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0" w:rsidRDefault="00F42E15" w:rsidP="00F42E15">
      <w:pPr>
        <w:pStyle w:val="berschrift3"/>
        <w:ind w:left="5664" w:firstLine="70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-508147</wp:posOffset>
            </wp:positionV>
            <wp:extent cx="1402749" cy="660227"/>
            <wp:effectExtent l="0" t="0" r="6985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49" cy="66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CFC" w:rsidRPr="00460CFC" w:rsidRDefault="00432259" w:rsidP="00432259">
      <w:pPr>
        <w:pStyle w:val="berschrift3"/>
        <w:jc w:val="center"/>
        <w:rPr>
          <w:sz w:val="34"/>
          <w:szCs w:val="34"/>
        </w:rPr>
      </w:pPr>
      <w:r w:rsidRPr="00460CFC">
        <w:rPr>
          <w:sz w:val="34"/>
          <w:szCs w:val="34"/>
        </w:rPr>
        <w:t>Messstellenbetreiberrahmenvertrag Gas (MSB-RV Gas)</w:t>
      </w:r>
    </w:p>
    <w:p w:rsidR="00A54F50" w:rsidRPr="00460CFC" w:rsidRDefault="00432259" w:rsidP="00432259">
      <w:pPr>
        <w:pStyle w:val="berschrift3"/>
        <w:jc w:val="center"/>
        <w:rPr>
          <w:sz w:val="34"/>
          <w:szCs w:val="34"/>
        </w:rPr>
      </w:pPr>
      <w:r w:rsidRPr="00460CFC">
        <w:rPr>
          <w:sz w:val="34"/>
          <w:szCs w:val="34"/>
        </w:rPr>
        <w:t>zwischen Netzbetreiber und Messstellenbetreiber nach § 9 Abs. 1 Nr. 3 Messstellenbetriebsgesetz (MsbG)</w:t>
      </w: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Pr="000D0E6A" w:rsidRDefault="000D0E6A" w:rsidP="000D0E6A">
      <w:pPr>
        <w:jc w:val="center"/>
        <w:rPr>
          <w:rFonts w:cs="Arial"/>
          <w:b/>
          <w:sz w:val="22"/>
          <w:szCs w:val="22"/>
        </w:rPr>
      </w:pPr>
      <w:r w:rsidRPr="000D0E6A">
        <w:rPr>
          <w:rFonts w:cs="Arial"/>
          <w:b/>
          <w:sz w:val="22"/>
          <w:szCs w:val="22"/>
        </w:rPr>
        <w:t>z</w:t>
      </w:r>
      <w:r w:rsidR="00186D3F" w:rsidRPr="000D0E6A">
        <w:rPr>
          <w:rFonts w:cs="Arial"/>
          <w:b/>
          <w:sz w:val="22"/>
          <w:szCs w:val="22"/>
        </w:rPr>
        <w:t>wischen</w:t>
      </w: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116E1E" w:rsidP="00116E1E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:rsidR="00116E1E" w:rsidRDefault="00116E1E" w:rsidP="00116E1E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p w:rsidR="00A54F50" w:rsidRDefault="00116E1E" w:rsidP="00116E1E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186D3F" w:rsidP="004070F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50A0">
        <w:rPr>
          <w:rFonts w:cs="Arial"/>
          <w:sz w:val="22"/>
          <w:szCs w:val="22"/>
        </w:rPr>
        <w:t>Messstellenbetreiber</w:t>
      </w:r>
      <w:r>
        <w:rPr>
          <w:rFonts w:cs="Arial"/>
          <w:sz w:val="22"/>
          <w:szCs w:val="22"/>
        </w:rPr>
        <w:t xml:space="preserve"> -</w:t>
      </w: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186D3F" w:rsidP="004070F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</w:t>
      </w: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9F52B7" w:rsidRPr="004070F4" w:rsidRDefault="00F42E15" w:rsidP="009F52B7">
      <w:pPr>
        <w:jc w:val="center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TWB – Technische Werke Blaubeuren GmbH</w:t>
      </w:r>
    </w:p>
    <w:p w:rsidR="009F52B7" w:rsidRPr="004070F4" w:rsidRDefault="00F42E15" w:rsidP="009F52B7">
      <w:pPr>
        <w:jc w:val="center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Kirchplatz 2</w:t>
      </w:r>
    </w:p>
    <w:p w:rsidR="009F52B7" w:rsidRPr="004070F4" w:rsidRDefault="00F42E15" w:rsidP="009F52B7">
      <w:pPr>
        <w:spacing w:after="100" w:afterAutospacing="1"/>
        <w:jc w:val="center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89143 Blaubeuren</w:t>
      </w:r>
    </w:p>
    <w:p w:rsidR="004070F4" w:rsidRPr="004070F4" w:rsidRDefault="004070F4" w:rsidP="004070F4">
      <w:pPr>
        <w:jc w:val="center"/>
        <w:rPr>
          <w:rFonts w:cs="Arial"/>
          <w:b/>
          <w:bCs/>
          <w:iCs/>
          <w:color w:val="000000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186D3F" w:rsidP="004070F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50A0">
        <w:rPr>
          <w:rFonts w:cs="Arial"/>
          <w:sz w:val="22"/>
          <w:szCs w:val="22"/>
        </w:rPr>
        <w:t>Netzbetreiber</w:t>
      </w:r>
      <w:r>
        <w:rPr>
          <w:rFonts w:cs="Arial"/>
          <w:sz w:val="22"/>
          <w:szCs w:val="22"/>
        </w:rPr>
        <w:t xml:space="preserve"> –</w:t>
      </w:r>
    </w:p>
    <w:p w:rsidR="00A54F50" w:rsidRDefault="00A54F50" w:rsidP="004070F4">
      <w:pPr>
        <w:jc w:val="center"/>
        <w:rPr>
          <w:rFonts w:cs="Arial"/>
          <w:sz w:val="22"/>
          <w:szCs w:val="22"/>
        </w:rPr>
      </w:pPr>
    </w:p>
    <w:p w:rsidR="00E150A0" w:rsidRDefault="00E150A0" w:rsidP="004070F4">
      <w:pPr>
        <w:jc w:val="center"/>
        <w:rPr>
          <w:rFonts w:cs="Arial"/>
          <w:sz w:val="22"/>
          <w:szCs w:val="22"/>
        </w:rPr>
      </w:pPr>
    </w:p>
    <w:p w:rsidR="00E150A0" w:rsidRDefault="00E150A0" w:rsidP="004070F4">
      <w:pPr>
        <w:jc w:val="center"/>
        <w:rPr>
          <w:rFonts w:cs="Arial"/>
          <w:sz w:val="22"/>
          <w:szCs w:val="22"/>
        </w:rPr>
      </w:pPr>
    </w:p>
    <w:p w:rsidR="00A54F50" w:rsidRDefault="00186D3F" w:rsidP="004070F4">
      <w:pPr>
        <w:tabs>
          <w:tab w:val="left" w:pos="2805"/>
          <w:tab w:val="right" w:pos="9072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gemeinsam auch „Vertragspart</w:t>
      </w:r>
      <w:r w:rsidR="00460CFC">
        <w:rPr>
          <w:rFonts w:cs="Arial"/>
          <w:sz w:val="22"/>
          <w:szCs w:val="22"/>
        </w:rPr>
        <w:t>eien</w:t>
      </w:r>
      <w:r>
        <w:rPr>
          <w:rFonts w:cs="Arial"/>
          <w:sz w:val="22"/>
          <w:szCs w:val="22"/>
        </w:rPr>
        <w:t>“ genannt -</w:t>
      </w:r>
    </w:p>
    <w:p w:rsidR="00A54F50" w:rsidRDefault="00A54F50" w:rsidP="004070F4">
      <w:pPr>
        <w:jc w:val="center"/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A54F50">
      <w:pPr>
        <w:rPr>
          <w:rFonts w:cs="Arial"/>
          <w:sz w:val="22"/>
          <w:szCs w:val="22"/>
        </w:rPr>
      </w:pPr>
    </w:p>
    <w:p w:rsidR="00A54F50" w:rsidRDefault="00186D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wird folgender </w:t>
      </w:r>
      <w:r w:rsidR="00E150A0">
        <w:rPr>
          <w:rFonts w:cs="Arial"/>
          <w:sz w:val="22"/>
          <w:szCs w:val="22"/>
        </w:rPr>
        <w:t>Rahmenvertrag</w:t>
      </w:r>
      <w:r>
        <w:rPr>
          <w:rFonts w:cs="Arial"/>
          <w:sz w:val="22"/>
          <w:szCs w:val="22"/>
        </w:rPr>
        <w:t xml:space="preserve"> geschlossen. </w:t>
      </w:r>
    </w:p>
    <w:p w:rsidR="00A54F50" w:rsidRDefault="00A54F50">
      <w:pPr>
        <w:rPr>
          <w:rFonts w:cs="Arial"/>
          <w:sz w:val="28"/>
          <w:szCs w:val="22"/>
        </w:rPr>
      </w:pPr>
    </w:p>
    <w:p w:rsidR="003849B7" w:rsidRDefault="003849B7">
      <w:pPr>
        <w:rPr>
          <w:rFonts w:cs="Arial"/>
          <w:sz w:val="28"/>
          <w:szCs w:val="22"/>
        </w:rPr>
      </w:pPr>
    </w:p>
    <w:p w:rsidR="003849B7" w:rsidRPr="00AE6F14" w:rsidRDefault="003849B7">
      <w:pPr>
        <w:rPr>
          <w:rFonts w:cs="Arial"/>
          <w:sz w:val="28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218"/>
      </w:tblGrid>
      <w:tr w:rsidR="00AE6F14" w:rsidTr="0025517F">
        <w:trPr>
          <w:trHeight w:val="560"/>
        </w:trPr>
        <w:tc>
          <w:tcPr>
            <w:tcW w:w="9288" w:type="dxa"/>
            <w:gridSpan w:val="3"/>
            <w:vAlign w:val="center"/>
          </w:tcPr>
          <w:p w:rsidR="00AE6F14" w:rsidRPr="001878A1" w:rsidRDefault="00AE6F14" w:rsidP="00AE6F14">
            <w:pPr>
              <w:rPr>
                <w:rFonts w:cs="Arial"/>
                <w:b/>
                <w:sz w:val="22"/>
                <w:szCs w:val="22"/>
              </w:rPr>
            </w:pPr>
            <w:r w:rsidRPr="001878A1">
              <w:rPr>
                <w:rFonts w:cs="Arial"/>
                <w:b/>
                <w:sz w:val="22"/>
                <w:szCs w:val="22"/>
              </w:rPr>
              <w:t>Angaben zur Identifikation</w:t>
            </w:r>
          </w:p>
        </w:tc>
      </w:tr>
      <w:tr w:rsidR="00D46C60" w:rsidTr="0025517F">
        <w:trPr>
          <w:trHeight w:val="426"/>
        </w:trPr>
        <w:tc>
          <w:tcPr>
            <w:tcW w:w="3085" w:type="dxa"/>
            <w:vAlign w:val="center"/>
          </w:tcPr>
          <w:p w:rsidR="00D46C60" w:rsidRPr="001878A1" w:rsidRDefault="00D46C60" w:rsidP="00D46C60">
            <w:pPr>
              <w:rPr>
                <w:rFonts w:cs="Arial"/>
                <w:b/>
                <w:sz w:val="22"/>
                <w:szCs w:val="22"/>
              </w:rPr>
            </w:pPr>
            <w:r w:rsidRPr="001878A1">
              <w:rPr>
                <w:rFonts w:cs="Arial"/>
                <w:b/>
                <w:sz w:val="22"/>
                <w:szCs w:val="22"/>
              </w:rPr>
              <w:t>Netzbetreiber</w:t>
            </w:r>
          </w:p>
        </w:tc>
        <w:tc>
          <w:tcPr>
            <w:tcW w:w="1985" w:type="dxa"/>
            <w:vAlign w:val="center"/>
          </w:tcPr>
          <w:p w:rsidR="00D46C60" w:rsidRPr="001878A1" w:rsidRDefault="00D46C60" w:rsidP="00D46C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9870082700006</w:t>
            </w:r>
          </w:p>
        </w:tc>
        <w:tc>
          <w:tcPr>
            <w:tcW w:w="4218" w:type="dxa"/>
            <w:vAlign w:val="center"/>
          </w:tcPr>
          <w:p w:rsidR="00D46C60" w:rsidRPr="00D46C60" w:rsidRDefault="00D46C60" w:rsidP="00D46C60">
            <w:pPr>
              <w:rPr>
                <w:rFonts w:cs="Arial"/>
                <w:sz w:val="22"/>
                <w:szCs w:val="22"/>
              </w:rPr>
            </w:pPr>
            <w:r w:rsidRPr="00D46C60">
              <w:rPr>
                <w:rFonts w:cs="Arial"/>
                <w:sz w:val="22"/>
                <w:szCs w:val="22"/>
              </w:rPr>
              <w:t>Marktpartneridentifikationsnummer</w:t>
            </w:r>
          </w:p>
        </w:tc>
      </w:tr>
      <w:tr w:rsidR="00D46C60" w:rsidTr="0025517F">
        <w:trPr>
          <w:trHeight w:val="404"/>
        </w:trPr>
        <w:tc>
          <w:tcPr>
            <w:tcW w:w="3085" w:type="dxa"/>
            <w:vAlign w:val="center"/>
          </w:tcPr>
          <w:p w:rsidR="00D46C60" w:rsidRPr="001878A1" w:rsidRDefault="00D46C60" w:rsidP="00D46C60">
            <w:pPr>
              <w:rPr>
                <w:rFonts w:cs="Arial"/>
                <w:b/>
                <w:sz w:val="22"/>
                <w:szCs w:val="22"/>
              </w:rPr>
            </w:pPr>
            <w:r w:rsidRPr="001878A1">
              <w:rPr>
                <w:rFonts w:cs="Arial"/>
                <w:b/>
                <w:sz w:val="22"/>
                <w:szCs w:val="22"/>
              </w:rPr>
              <w:t xml:space="preserve">Messstellenbetreiber: </w:t>
            </w:r>
          </w:p>
        </w:tc>
        <w:tc>
          <w:tcPr>
            <w:tcW w:w="1985" w:type="dxa"/>
            <w:vAlign w:val="center"/>
          </w:tcPr>
          <w:p w:rsidR="00D46C60" w:rsidRPr="001878A1" w:rsidRDefault="00D46C60" w:rsidP="00D46C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18" w:type="dxa"/>
            <w:vAlign w:val="center"/>
          </w:tcPr>
          <w:p w:rsidR="00D46C60" w:rsidRPr="001878A1" w:rsidRDefault="00D46C60" w:rsidP="00D46C60">
            <w:pPr>
              <w:rPr>
                <w:rFonts w:cs="Arial"/>
                <w:b/>
                <w:sz w:val="22"/>
                <w:szCs w:val="22"/>
              </w:rPr>
            </w:pPr>
            <w:r w:rsidRPr="00D46C60">
              <w:rPr>
                <w:rFonts w:cs="Arial"/>
                <w:sz w:val="22"/>
                <w:szCs w:val="22"/>
              </w:rPr>
              <w:t>Marktpartneridentifikationsnummer</w:t>
            </w:r>
          </w:p>
        </w:tc>
      </w:tr>
    </w:tbl>
    <w:p w:rsidR="001878A1" w:rsidRPr="00FD461F" w:rsidRDefault="001878A1" w:rsidP="00724A53">
      <w:pPr>
        <w:pStyle w:val="berschrift3"/>
        <w:spacing w:after="120"/>
        <w:rPr>
          <w:sz w:val="22"/>
          <w:szCs w:val="22"/>
        </w:rPr>
      </w:pPr>
      <w:r w:rsidRPr="00FD461F">
        <w:rPr>
          <w:sz w:val="22"/>
          <w:szCs w:val="22"/>
        </w:rPr>
        <w:lastRenderedPageBreak/>
        <w:t xml:space="preserve">§ 1 </w:t>
      </w:r>
      <w:r w:rsidR="002415F7">
        <w:rPr>
          <w:sz w:val="22"/>
          <w:szCs w:val="22"/>
        </w:rPr>
        <w:tab/>
      </w:r>
      <w:r w:rsidRPr="00FD461F">
        <w:rPr>
          <w:sz w:val="22"/>
          <w:szCs w:val="22"/>
        </w:rPr>
        <w:t>Gegenstand des Vertrages</w:t>
      </w:r>
    </w:p>
    <w:p w:rsidR="00460CFC" w:rsidRDefault="00460CFC" w:rsidP="00460CFC">
      <w:pPr>
        <w:jc w:val="both"/>
        <w:rPr>
          <w:sz w:val="22"/>
          <w:szCs w:val="22"/>
        </w:rPr>
      </w:pPr>
      <w:r w:rsidRPr="00B2742E">
        <w:rPr>
          <w:sz w:val="22"/>
          <w:szCs w:val="22"/>
          <w:vertAlign w:val="superscript"/>
        </w:rPr>
        <w:t>1</w:t>
      </w:r>
      <w:r w:rsidRPr="00460CFC">
        <w:rPr>
          <w:sz w:val="22"/>
          <w:szCs w:val="22"/>
        </w:rPr>
        <w:t>Dieser Vertrag regelt die Rechte</w:t>
      </w:r>
      <w:r>
        <w:rPr>
          <w:sz w:val="22"/>
          <w:szCs w:val="22"/>
        </w:rPr>
        <w:t xml:space="preserve"> und Pflichten zur Durchführung </w:t>
      </w:r>
      <w:r w:rsidRPr="00460CFC">
        <w:rPr>
          <w:sz w:val="22"/>
          <w:szCs w:val="22"/>
        </w:rPr>
        <w:t>des Messstellenbetriebs einschließlich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der mess- und eichrechtskonformen Messung an den Messlokationen von Letztverbrauchern durch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einen nicht mit dem Netzbetreiber identischen Messstellenbetreiber, der</w:t>
      </w:r>
    </w:p>
    <w:p w:rsidR="00460CFC" w:rsidRPr="00460CFC" w:rsidRDefault="00460CFC" w:rsidP="00460CFC">
      <w:pPr>
        <w:jc w:val="both"/>
        <w:rPr>
          <w:sz w:val="22"/>
          <w:szCs w:val="22"/>
        </w:rPr>
      </w:pPr>
    </w:p>
    <w:p w:rsidR="00460CFC" w:rsidRPr="00460CFC" w:rsidRDefault="00460CFC" w:rsidP="00460CFC">
      <w:pPr>
        <w:ind w:firstLine="708"/>
        <w:jc w:val="both"/>
        <w:rPr>
          <w:sz w:val="22"/>
          <w:szCs w:val="22"/>
        </w:rPr>
      </w:pPr>
      <w:r w:rsidRPr="00460CFC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460CFC">
        <w:rPr>
          <w:sz w:val="22"/>
          <w:szCs w:val="22"/>
        </w:rPr>
        <w:t>aufgrund einer Beauftragung durch den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Anschlussnutzer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nach § 5 MsbG oder</w:t>
      </w:r>
    </w:p>
    <w:p w:rsidR="00460CFC" w:rsidRPr="00460CFC" w:rsidRDefault="00460CFC" w:rsidP="00460CFC">
      <w:pPr>
        <w:jc w:val="both"/>
        <w:rPr>
          <w:sz w:val="22"/>
          <w:szCs w:val="22"/>
        </w:rPr>
      </w:pPr>
    </w:p>
    <w:p w:rsidR="00460CFC" w:rsidRDefault="00460CFC" w:rsidP="00460CFC">
      <w:pPr>
        <w:ind w:firstLine="708"/>
        <w:jc w:val="both"/>
        <w:rPr>
          <w:sz w:val="22"/>
          <w:szCs w:val="22"/>
        </w:rPr>
      </w:pPr>
      <w:r w:rsidRPr="00460CFC"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460CFC">
        <w:rPr>
          <w:sz w:val="22"/>
          <w:szCs w:val="22"/>
        </w:rPr>
        <w:t>aufgrund einer Beauftragung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durch den Anschlussnehmer nach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§ 6 MsbG</w:t>
      </w:r>
    </w:p>
    <w:p w:rsidR="00460CFC" w:rsidRPr="00460CFC" w:rsidRDefault="00460CFC" w:rsidP="00460CFC">
      <w:pPr>
        <w:ind w:firstLine="708"/>
        <w:jc w:val="both"/>
        <w:rPr>
          <w:sz w:val="22"/>
          <w:szCs w:val="22"/>
        </w:rPr>
      </w:pPr>
    </w:p>
    <w:p w:rsidR="001551E7" w:rsidRDefault="00460CFC" w:rsidP="00460CFC">
      <w:pPr>
        <w:jc w:val="both"/>
        <w:rPr>
          <w:sz w:val="22"/>
          <w:szCs w:val="22"/>
          <w:vertAlign w:val="superscript"/>
        </w:rPr>
      </w:pPr>
      <w:r w:rsidRPr="00460CFC">
        <w:rPr>
          <w:sz w:val="22"/>
          <w:szCs w:val="22"/>
        </w:rPr>
        <w:t>im Netzgebiet des Netzbetreibers auf der Grundlage des MsbG sowie der auf dieser Basis erlassenen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Rechtsverordnungen und behördlichen Festlegungen</w:t>
      </w:r>
      <w:r>
        <w:rPr>
          <w:sz w:val="22"/>
          <w:szCs w:val="22"/>
        </w:rPr>
        <w:t xml:space="preserve"> in jeweils aktueller Fassung </w:t>
      </w:r>
      <w:r w:rsidRPr="00460CFC">
        <w:rPr>
          <w:sz w:val="22"/>
          <w:szCs w:val="22"/>
        </w:rPr>
        <w:t>zuständig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ist.</w:t>
      </w:r>
      <w:r>
        <w:rPr>
          <w:sz w:val="22"/>
          <w:szCs w:val="22"/>
        </w:rPr>
        <w:t xml:space="preserve"> </w:t>
      </w:r>
      <w:r w:rsidRPr="00B2742E">
        <w:rPr>
          <w:sz w:val="22"/>
          <w:szCs w:val="22"/>
          <w:vertAlign w:val="superscript"/>
        </w:rPr>
        <w:t>2</w:t>
      </w:r>
      <w:r w:rsidRPr="00460CFC">
        <w:rPr>
          <w:sz w:val="22"/>
          <w:szCs w:val="22"/>
        </w:rPr>
        <w:t>Die in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dem vorliegenden</w:t>
      </w:r>
      <w:r>
        <w:rPr>
          <w:sz w:val="22"/>
          <w:szCs w:val="22"/>
        </w:rPr>
        <w:t xml:space="preserve"> Vertrag enthaltenen Regelungen </w:t>
      </w:r>
      <w:r w:rsidRPr="00460CFC">
        <w:rPr>
          <w:sz w:val="22"/>
          <w:szCs w:val="22"/>
        </w:rPr>
        <w:t>sind in ihrem Anwendungsbereich abschließend.</w:t>
      </w:r>
      <w:r>
        <w:rPr>
          <w:sz w:val="22"/>
          <w:szCs w:val="22"/>
        </w:rPr>
        <w:t xml:space="preserve"> </w:t>
      </w:r>
      <w:r w:rsidRPr="00B2742E">
        <w:rPr>
          <w:sz w:val="22"/>
          <w:szCs w:val="22"/>
          <w:vertAlign w:val="superscript"/>
        </w:rPr>
        <w:t>3</w:t>
      </w:r>
      <w:r w:rsidRPr="00460CFC">
        <w:rPr>
          <w:sz w:val="22"/>
          <w:szCs w:val="22"/>
        </w:rPr>
        <w:t>Die Parteien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sind befugt, in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beiderseitigem Einverständnis zu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diesem Vertrag ergänzende Regelungen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zu treffen, sofern der Netzbetreiber den Abschluss der ergänzenden</w:t>
      </w:r>
      <w:r>
        <w:rPr>
          <w:sz w:val="22"/>
          <w:szCs w:val="22"/>
        </w:rPr>
        <w:t xml:space="preserve"> Regelungen jedem Messstellenbe</w:t>
      </w:r>
      <w:r w:rsidRPr="00460CFC">
        <w:rPr>
          <w:sz w:val="22"/>
          <w:szCs w:val="22"/>
        </w:rPr>
        <w:t xml:space="preserve">treiber diskriminierungsfrei anbietet. </w:t>
      </w:r>
      <w:r w:rsidRPr="00B2742E">
        <w:rPr>
          <w:sz w:val="22"/>
          <w:szCs w:val="22"/>
          <w:vertAlign w:val="superscript"/>
        </w:rPr>
        <w:t>4</w:t>
      </w:r>
      <w:r w:rsidRPr="00460CFC">
        <w:rPr>
          <w:sz w:val="22"/>
          <w:szCs w:val="22"/>
        </w:rPr>
        <w:t>Der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Abschluss der ergänzenden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Regelungen darf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nicht zur</w:t>
      </w:r>
      <w:r>
        <w:rPr>
          <w:sz w:val="22"/>
          <w:szCs w:val="22"/>
        </w:rPr>
        <w:t xml:space="preserve"> Bedin</w:t>
      </w:r>
      <w:r w:rsidRPr="00460CFC">
        <w:rPr>
          <w:sz w:val="22"/>
          <w:szCs w:val="22"/>
        </w:rPr>
        <w:t>gung für den Abschluss dieses Vertrages bzw. für die Aufnahme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des Messstellenbetriebs gemacht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 xml:space="preserve">werden. </w:t>
      </w:r>
      <w:r w:rsidRPr="00B2742E">
        <w:rPr>
          <w:sz w:val="22"/>
          <w:szCs w:val="22"/>
          <w:vertAlign w:val="superscript"/>
        </w:rPr>
        <w:t>5</w:t>
      </w:r>
      <w:r w:rsidRPr="00460CFC">
        <w:rPr>
          <w:sz w:val="22"/>
          <w:szCs w:val="22"/>
        </w:rPr>
        <w:t>Messlokation ist jede Messstelle i.S.d. § 2 Nr. 11 MsbG und damit die Gesamtheit aller Mess-,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Steuerungs- und Kommunikationseinrichtungen zur sicheren Erhebung, Verarbeitung und Übermittlung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von Messdaten und zur sicheren Anbindung von Erzeugungsanlagen und steuerbaren</w:t>
      </w:r>
      <w:r>
        <w:rPr>
          <w:sz w:val="22"/>
          <w:szCs w:val="22"/>
        </w:rPr>
        <w:t xml:space="preserve"> Lasten an Markt</w:t>
      </w:r>
      <w:r w:rsidRPr="00460CFC">
        <w:rPr>
          <w:sz w:val="22"/>
          <w:szCs w:val="22"/>
        </w:rPr>
        <w:t xml:space="preserve">lokationen eines Anschlussnutzers. </w:t>
      </w:r>
      <w:r w:rsidRPr="00B2742E">
        <w:rPr>
          <w:sz w:val="22"/>
          <w:szCs w:val="22"/>
          <w:vertAlign w:val="superscript"/>
        </w:rPr>
        <w:t>6</w:t>
      </w:r>
      <w:r w:rsidRPr="00460CFC">
        <w:rPr>
          <w:sz w:val="22"/>
          <w:szCs w:val="22"/>
        </w:rPr>
        <w:t>In einer Messlokation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wird jede relevante physikalische Größe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>zu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 xml:space="preserve">einem Zeitpunkt maximal einmal ermittelt. </w:t>
      </w:r>
      <w:r w:rsidRPr="00B2742E">
        <w:rPr>
          <w:sz w:val="22"/>
          <w:szCs w:val="22"/>
          <w:vertAlign w:val="superscript"/>
        </w:rPr>
        <w:t>7</w:t>
      </w:r>
      <w:r w:rsidRPr="00460CFC">
        <w:rPr>
          <w:sz w:val="22"/>
          <w:szCs w:val="22"/>
        </w:rPr>
        <w:t>Marktlokation ist jede Entnahmestelle i.S.d. § 41 GasNZV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 xml:space="preserve">und damit ein Ausspeisepunkt, an einem Gasversorgungsnetz mit </w:t>
      </w:r>
      <w:r>
        <w:rPr>
          <w:sz w:val="22"/>
          <w:szCs w:val="22"/>
        </w:rPr>
        <w:t>einer oder mehreren Messeinrich</w:t>
      </w:r>
      <w:r w:rsidRPr="00460CFC">
        <w:rPr>
          <w:sz w:val="22"/>
          <w:szCs w:val="22"/>
        </w:rPr>
        <w:t>tungen, über</w:t>
      </w:r>
      <w:r>
        <w:rPr>
          <w:sz w:val="22"/>
          <w:szCs w:val="22"/>
        </w:rPr>
        <w:t xml:space="preserve"> </w:t>
      </w:r>
      <w:r w:rsidRPr="00460CFC">
        <w:rPr>
          <w:sz w:val="22"/>
          <w:szCs w:val="22"/>
        </w:rPr>
        <w:t xml:space="preserve">die Gas aus einem Gasversorgungsnetz physisch entnommen werden kann. </w:t>
      </w:r>
      <w:r w:rsidRPr="00B2742E">
        <w:rPr>
          <w:sz w:val="22"/>
          <w:szCs w:val="22"/>
          <w:vertAlign w:val="superscript"/>
        </w:rPr>
        <w:t>8</w:t>
      </w:r>
      <w:r w:rsidRPr="00460CFC">
        <w:rPr>
          <w:sz w:val="22"/>
          <w:szCs w:val="22"/>
        </w:rPr>
        <w:t xml:space="preserve">Jede Marktlokation wird durch einen Zählpunkt i.S.d. § 2 Nr. 28 MsbG bezeichnet. </w:t>
      </w:r>
      <w:r w:rsidRPr="00B2742E">
        <w:rPr>
          <w:sz w:val="22"/>
          <w:szCs w:val="22"/>
          <w:vertAlign w:val="superscript"/>
        </w:rPr>
        <w:t>9</w:t>
      </w:r>
      <w:r w:rsidRPr="00460CFC">
        <w:rPr>
          <w:sz w:val="22"/>
          <w:szCs w:val="22"/>
        </w:rPr>
        <w:t xml:space="preserve">Die </w:t>
      </w:r>
      <w:r>
        <w:rPr>
          <w:sz w:val="22"/>
          <w:szCs w:val="22"/>
        </w:rPr>
        <w:t>Marktlokation ist mit min</w:t>
      </w:r>
      <w:r w:rsidRPr="00460CFC">
        <w:rPr>
          <w:sz w:val="22"/>
          <w:szCs w:val="22"/>
        </w:rPr>
        <w:t>destens einer Leitung mit einem Netz verbunden</w:t>
      </w:r>
      <w:r>
        <w:rPr>
          <w:sz w:val="22"/>
          <w:szCs w:val="22"/>
          <w:vertAlign w:val="superscript"/>
        </w:rPr>
        <w:t>.</w:t>
      </w:r>
    </w:p>
    <w:p w:rsidR="00460CFC" w:rsidRDefault="00460CFC" w:rsidP="00460CFC">
      <w:pPr>
        <w:jc w:val="both"/>
        <w:rPr>
          <w:sz w:val="22"/>
          <w:szCs w:val="22"/>
        </w:rPr>
      </w:pPr>
    </w:p>
    <w:p w:rsidR="00501E28" w:rsidRDefault="00501E28" w:rsidP="00654A72">
      <w:pPr>
        <w:jc w:val="both"/>
        <w:rPr>
          <w:sz w:val="22"/>
          <w:szCs w:val="22"/>
        </w:rPr>
      </w:pPr>
    </w:p>
    <w:p w:rsidR="001551E7" w:rsidRPr="001551E7" w:rsidRDefault="001551E7" w:rsidP="00724A53">
      <w:pPr>
        <w:pStyle w:val="berschrift3"/>
        <w:spacing w:after="120"/>
        <w:rPr>
          <w:sz w:val="22"/>
          <w:szCs w:val="22"/>
        </w:rPr>
      </w:pPr>
      <w:r w:rsidRPr="001551E7">
        <w:rPr>
          <w:sz w:val="22"/>
          <w:szCs w:val="22"/>
        </w:rPr>
        <w:t xml:space="preserve">§ 2 </w:t>
      </w:r>
      <w:r w:rsidR="002415F7">
        <w:rPr>
          <w:sz w:val="22"/>
          <w:szCs w:val="22"/>
        </w:rPr>
        <w:tab/>
      </w:r>
      <w:r w:rsidRPr="001551E7">
        <w:rPr>
          <w:sz w:val="22"/>
          <w:szCs w:val="22"/>
        </w:rPr>
        <w:t>Anforderungen an die Messlokation</w:t>
      </w:r>
    </w:p>
    <w:p w:rsidR="00621156" w:rsidRPr="00621156" w:rsidRDefault="00621156" w:rsidP="00621156">
      <w:pPr>
        <w:spacing w:line="240" w:lineRule="atLeast"/>
        <w:ind w:left="708" w:hanging="708"/>
        <w:jc w:val="both"/>
        <w:rPr>
          <w:rFonts w:cs="Arial"/>
          <w:sz w:val="22"/>
          <w:szCs w:val="22"/>
        </w:rPr>
      </w:pPr>
      <w:r w:rsidRPr="00621156">
        <w:rPr>
          <w:rFonts w:cs="Arial"/>
          <w:sz w:val="22"/>
          <w:szCs w:val="22"/>
        </w:rPr>
        <w:t>1.</w:t>
      </w:r>
      <w:r w:rsidRPr="00621156">
        <w:rPr>
          <w:rFonts w:cs="Arial"/>
          <w:sz w:val="22"/>
          <w:szCs w:val="22"/>
        </w:rPr>
        <w:tab/>
      </w:r>
      <w:r w:rsidRPr="00AC71F0">
        <w:rPr>
          <w:rFonts w:cs="Arial"/>
          <w:sz w:val="22"/>
          <w:szCs w:val="22"/>
          <w:vertAlign w:val="superscript"/>
        </w:rPr>
        <w:t>1</w:t>
      </w:r>
      <w:r w:rsidRPr="00621156">
        <w:rPr>
          <w:rFonts w:cs="Arial"/>
          <w:sz w:val="22"/>
          <w:szCs w:val="22"/>
        </w:rPr>
        <w:t>Der Messstellenbetreiber bestimmt im Rahmen der gesetzlichen Anforderungen, insbesondere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des § 8 Abs.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MsbG, Art, Zahl und Größe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 xml:space="preserve">von Mess- und Steuereinrichtungen. </w:t>
      </w:r>
      <w:r w:rsidRPr="00AC71F0">
        <w:rPr>
          <w:rFonts w:cs="Arial"/>
          <w:sz w:val="22"/>
          <w:szCs w:val="22"/>
          <w:vertAlign w:val="superscript"/>
        </w:rPr>
        <w:t>2</w:t>
      </w:r>
      <w:r w:rsidRPr="00621156">
        <w:rPr>
          <w:rFonts w:cs="Arial"/>
          <w:sz w:val="22"/>
          <w:szCs w:val="22"/>
        </w:rPr>
        <w:t>Diese Bestimmung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muss im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Rahmen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der gesetzlichen Vorgaben unter Berüc</w:t>
      </w:r>
      <w:r>
        <w:rPr>
          <w:rFonts w:cs="Arial"/>
          <w:sz w:val="22"/>
          <w:szCs w:val="22"/>
        </w:rPr>
        <w:t>ksichtigung energiewirtschaftli</w:t>
      </w:r>
      <w:r w:rsidRPr="00621156">
        <w:rPr>
          <w:rFonts w:cs="Arial"/>
          <w:sz w:val="22"/>
          <w:szCs w:val="22"/>
        </w:rPr>
        <w:t>cher Belange in angemessenem Verhältnis zur Höhe des Verbrauchs und zum Verbrauchsverhalten stehen.</w:t>
      </w:r>
    </w:p>
    <w:p w:rsidR="00AC71F0" w:rsidRDefault="00621156" w:rsidP="00621156">
      <w:pPr>
        <w:spacing w:line="240" w:lineRule="atLeast"/>
        <w:ind w:left="708" w:hanging="708"/>
        <w:jc w:val="both"/>
        <w:rPr>
          <w:rFonts w:cs="Arial"/>
          <w:sz w:val="22"/>
          <w:szCs w:val="22"/>
        </w:rPr>
      </w:pPr>
      <w:r w:rsidRPr="00621156">
        <w:rPr>
          <w:rFonts w:cs="Arial"/>
          <w:sz w:val="22"/>
          <w:szCs w:val="22"/>
        </w:rPr>
        <w:t>2.</w:t>
      </w:r>
      <w:r w:rsidRPr="00621156">
        <w:rPr>
          <w:rFonts w:cs="Arial"/>
          <w:sz w:val="22"/>
          <w:szCs w:val="22"/>
        </w:rPr>
        <w:tab/>
        <w:t>Der Netzbetreiber bestimmt den Anbringungsort von Mess- und Steuereinrichtungen gemäß § 22</w:t>
      </w:r>
      <w:r>
        <w:rPr>
          <w:rFonts w:cs="Arial"/>
          <w:sz w:val="22"/>
          <w:szCs w:val="22"/>
        </w:rPr>
        <w:t xml:space="preserve"> </w:t>
      </w:r>
      <w:r w:rsidRPr="00621156">
        <w:rPr>
          <w:rFonts w:cs="Arial"/>
          <w:sz w:val="22"/>
          <w:szCs w:val="22"/>
        </w:rPr>
        <w:t>Abs. 2 NDAV.</w:t>
      </w:r>
    </w:p>
    <w:p w:rsidR="00AC71F0" w:rsidRDefault="00AC71F0" w:rsidP="00AC71F0">
      <w:pPr>
        <w:spacing w:line="240" w:lineRule="atLeast"/>
        <w:ind w:left="708" w:hanging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ab/>
      </w:r>
      <w:r w:rsidR="00621156" w:rsidRPr="00621156">
        <w:rPr>
          <w:rFonts w:cs="Arial"/>
          <w:sz w:val="22"/>
          <w:szCs w:val="22"/>
        </w:rPr>
        <w:t>Die technischen</w:t>
      </w:r>
      <w:r>
        <w:rPr>
          <w:rFonts w:cs="Arial"/>
          <w:sz w:val="22"/>
          <w:szCs w:val="22"/>
        </w:rPr>
        <w:t xml:space="preserve"> </w:t>
      </w:r>
      <w:r w:rsidR="00621156" w:rsidRPr="00621156">
        <w:rPr>
          <w:rFonts w:cs="Arial"/>
          <w:sz w:val="22"/>
          <w:szCs w:val="22"/>
        </w:rPr>
        <w:t>Einrichtungen der Messlokationen dürfen keine unzulässigen Rückwirkungen auf</w:t>
      </w:r>
      <w:r>
        <w:rPr>
          <w:rFonts w:cs="Arial"/>
          <w:sz w:val="22"/>
          <w:szCs w:val="22"/>
        </w:rPr>
        <w:t xml:space="preserve"> </w:t>
      </w:r>
      <w:r w:rsidR="00621156" w:rsidRPr="00621156">
        <w:rPr>
          <w:rFonts w:cs="Arial"/>
          <w:sz w:val="22"/>
          <w:szCs w:val="22"/>
        </w:rPr>
        <w:t>das Netz des Netzbetreibers oder auf Anlagen anderer Anschlussnehmer verursachen.</w:t>
      </w:r>
      <w:r>
        <w:rPr>
          <w:rFonts w:cs="Arial"/>
          <w:sz w:val="22"/>
          <w:szCs w:val="22"/>
        </w:rPr>
        <w:t xml:space="preserve"> </w:t>
      </w:r>
    </w:p>
    <w:p w:rsidR="001551E7" w:rsidRDefault="00AC71F0" w:rsidP="00AC71F0">
      <w:pPr>
        <w:spacing w:line="240" w:lineRule="atLeast"/>
        <w:ind w:left="708" w:hanging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</w:t>
      </w:r>
      <w:r>
        <w:rPr>
          <w:rFonts w:cs="Arial"/>
          <w:sz w:val="22"/>
          <w:szCs w:val="22"/>
        </w:rPr>
        <w:tab/>
      </w:r>
      <w:r w:rsidR="00621156" w:rsidRPr="00621156">
        <w:rPr>
          <w:rFonts w:cs="Arial"/>
          <w:sz w:val="22"/>
          <w:szCs w:val="22"/>
        </w:rPr>
        <w:t>Für die sonstigen Mindestanforderungen an die Messlokation</w:t>
      </w:r>
      <w:r>
        <w:rPr>
          <w:rFonts w:cs="Arial"/>
          <w:sz w:val="22"/>
          <w:szCs w:val="22"/>
        </w:rPr>
        <w:t xml:space="preserve"> </w:t>
      </w:r>
      <w:r w:rsidR="00621156" w:rsidRPr="00621156">
        <w:rPr>
          <w:rFonts w:cs="Arial"/>
          <w:sz w:val="22"/>
          <w:szCs w:val="22"/>
        </w:rPr>
        <w:t>gilt § 11 dieses Vertrages.</w:t>
      </w:r>
    </w:p>
    <w:p w:rsidR="00501E28" w:rsidRDefault="00501E28" w:rsidP="00654A72">
      <w:pPr>
        <w:spacing w:line="240" w:lineRule="atLeast"/>
        <w:ind w:left="720"/>
        <w:jc w:val="both"/>
        <w:rPr>
          <w:rFonts w:cs="Arial"/>
          <w:sz w:val="22"/>
          <w:szCs w:val="22"/>
        </w:rPr>
      </w:pPr>
    </w:p>
    <w:p w:rsidR="00AC71F0" w:rsidRDefault="00AC71F0" w:rsidP="00654A72">
      <w:pPr>
        <w:spacing w:line="240" w:lineRule="atLeast"/>
        <w:ind w:left="720"/>
        <w:jc w:val="both"/>
        <w:rPr>
          <w:rFonts w:cs="Arial"/>
          <w:sz w:val="22"/>
          <w:szCs w:val="22"/>
        </w:rPr>
      </w:pPr>
    </w:p>
    <w:p w:rsidR="00A30BA0" w:rsidRDefault="00A30BA0">
      <w:pPr>
        <w:suppressAutoHyphens w:val="0"/>
        <w:autoSpaceDN/>
        <w:textAlignment w:val="auto"/>
        <w:rPr>
          <w:rFonts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1551E7" w:rsidRPr="001551E7" w:rsidRDefault="001551E7" w:rsidP="00724A53">
      <w:pPr>
        <w:pStyle w:val="berschrift3"/>
        <w:spacing w:after="120"/>
        <w:rPr>
          <w:sz w:val="22"/>
          <w:szCs w:val="22"/>
        </w:rPr>
      </w:pPr>
      <w:r w:rsidRPr="001551E7">
        <w:rPr>
          <w:sz w:val="22"/>
          <w:szCs w:val="22"/>
        </w:rPr>
        <w:lastRenderedPageBreak/>
        <w:t xml:space="preserve">§ 3 </w:t>
      </w:r>
      <w:r w:rsidR="002415F7">
        <w:rPr>
          <w:sz w:val="22"/>
          <w:szCs w:val="22"/>
        </w:rPr>
        <w:tab/>
      </w:r>
      <w:r w:rsidRPr="001551E7">
        <w:rPr>
          <w:sz w:val="22"/>
          <w:szCs w:val="22"/>
        </w:rPr>
        <w:t>Voraussetzungen für das Tätigwerden/den Wechsel des Messstellenbetreibers</w:t>
      </w:r>
    </w:p>
    <w:p w:rsidR="00A54F50" w:rsidRDefault="001551E7" w:rsidP="00AC71F0">
      <w:pPr>
        <w:pStyle w:val="berschrift3"/>
        <w:jc w:val="both"/>
        <w:rPr>
          <w:rFonts w:cs="Times New Roman"/>
          <w:b w:val="0"/>
          <w:bCs w:val="0"/>
          <w:sz w:val="22"/>
          <w:szCs w:val="22"/>
        </w:rPr>
      </w:pPr>
      <w:r w:rsidRPr="001551E7">
        <w:rPr>
          <w:rFonts w:cs="Times New Roman"/>
          <w:b w:val="0"/>
          <w:bCs w:val="0"/>
          <w:sz w:val="22"/>
          <w:szCs w:val="22"/>
          <w:vertAlign w:val="superscript"/>
        </w:rPr>
        <w:t>1</w:t>
      </w:r>
      <w:r w:rsidRPr="001551E7">
        <w:rPr>
          <w:rFonts w:cs="Times New Roman"/>
          <w:b w:val="0"/>
          <w:bCs w:val="0"/>
          <w:sz w:val="22"/>
          <w:szCs w:val="22"/>
        </w:rPr>
        <w:t xml:space="preserve">Hat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gem. §§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5, 6 MsbG eine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Beauftragung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eines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Dritten stattgefunden, so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hat der neue Messstellenbe</w:t>
      </w:r>
      <w:r w:rsidR="00AC71F0" w:rsidRPr="00AC71F0">
        <w:rPr>
          <w:rFonts w:cs="Times New Roman"/>
          <w:b w:val="0"/>
          <w:bCs w:val="0"/>
          <w:sz w:val="22"/>
          <w:szCs w:val="22"/>
        </w:rPr>
        <w:t xml:space="preserve">treiber die betroffene Messlokation beim Netzbetreiber unverzüglich </w:t>
      </w:r>
      <w:r w:rsidR="00AC71F0">
        <w:rPr>
          <w:rFonts w:cs="Times New Roman"/>
          <w:b w:val="0"/>
          <w:bCs w:val="0"/>
          <w:sz w:val="22"/>
          <w:szCs w:val="22"/>
        </w:rPr>
        <w:t xml:space="preserve">anzumelden. </w:t>
      </w:r>
      <w:r w:rsidR="00AC71F0" w:rsidRPr="00AC71F0">
        <w:rPr>
          <w:rFonts w:cs="Times New Roman"/>
          <w:b w:val="0"/>
          <w:bCs w:val="0"/>
          <w:sz w:val="22"/>
          <w:szCs w:val="22"/>
          <w:vertAlign w:val="superscript"/>
        </w:rPr>
        <w:t>2</w:t>
      </w:r>
      <w:r w:rsidR="00AC71F0">
        <w:rPr>
          <w:rFonts w:cs="Times New Roman"/>
          <w:b w:val="0"/>
          <w:bCs w:val="0"/>
          <w:sz w:val="22"/>
          <w:szCs w:val="22"/>
        </w:rPr>
        <w:t>In begründeten Ein</w:t>
      </w:r>
      <w:r w:rsidR="00AC71F0" w:rsidRPr="00AC71F0">
        <w:rPr>
          <w:rFonts w:cs="Times New Roman"/>
          <w:b w:val="0"/>
          <w:bCs w:val="0"/>
          <w:sz w:val="22"/>
          <w:szCs w:val="22"/>
        </w:rPr>
        <w:t>zelfällen kann der Netzbetreiber vom Messstellenbetreiber einen Nachweis der Beauftragung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verlan</w:t>
      </w:r>
      <w:r w:rsidR="00AC71F0" w:rsidRPr="00AC71F0">
        <w:rPr>
          <w:rFonts w:cs="Times New Roman"/>
          <w:b w:val="0"/>
          <w:bCs w:val="0"/>
          <w:sz w:val="22"/>
          <w:szCs w:val="22"/>
        </w:rPr>
        <w:t xml:space="preserve">gen. </w:t>
      </w:r>
      <w:r w:rsidR="00AC71F0" w:rsidRPr="00AC71F0">
        <w:rPr>
          <w:rFonts w:cs="Times New Roman"/>
          <w:b w:val="0"/>
          <w:bCs w:val="0"/>
          <w:sz w:val="22"/>
          <w:szCs w:val="22"/>
          <w:vertAlign w:val="superscript"/>
        </w:rPr>
        <w:t>3</w:t>
      </w:r>
      <w:r w:rsidR="00AC71F0" w:rsidRPr="00AC71F0">
        <w:rPr>
          <w:rFonts w:cs="Times New Roman"/>
          <w:b w:val="0"/>
          <w:bCs w:val="0"/>
          <w:sz w:val="22"/>
          <w:szCs w:val="22"/>
        </w:rPr>
        <w:t>In diesem Fall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genügt die Übersendung einer Kopie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als elektr</w:t>
      </w:r>
      <w:r w:rsidR="00AC71F0">
        <w:rPr>
          <w:rFonts w:cs="Times New Roman"/>
          <w:b w:val="0"/>
          <w:bCs w:val="0"/>
          <w:sz w:val="22"/>
          <w:szCs w:val="22"/>
        </w:rPr>
        <w:t>onisches Dokument an den Netzbe</w:t>
      </w:r>
      <w:r w:rsidR="00AC71F0" w:rsidRPr="00AC71F0">
        <w:rPr>
          <w:rFonts w:cs="Times New Roman"/>
          <w:b w:val="0"/>
          <w:bCs w:val="0"/>
          <w:sz w:val="22"/>
          <w:szCs w:val="22"/>
        </w:rPr>
        <w:t xml:space="preserve">treiber. </w:t>
      </w:r>
      <w:r w:rsidR="00AC71F0" w:rsidRPr="00AC71F0">
        <w:rPr>
          <w:rFonts w:cs="Times New Roman"/>
          <w:b w:val="0"/>
          <w:bCs w:val="0"/>
          <w:sz w:val="22"/>
          <w:szCs w:val="22"/>
          <w:vertAlign w:val="superscript"/>
        </w:rPr>
        <w:t>4</w:t>
      </w:r>
      <w:r w:rsidR="00AC71F0" w:rsidRPr="00AC71F0">
        <w:rPr>
          <w:rFonts w:cs="Times New Roman"/>
          <w:b w:val="0"/>
          <w:bCs w:val="0"/>
          <w:sz w:val="22"/>
          <w:szCs w:val="22"/>
        </w:rPr>
        <w:t>Der Messstellenbetreiber stellt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den Netzbetreiber von Haftungsansprüchen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Dritter frei, die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dara</w:t>
      </w:r>
      <w:r w:rsidR="00AC71F0" w:rsidRPr="00AC71F0">
        <w:rPr>
          <w:rFonts w:cs="Times New Roman"/>
          <w:b w:val="0"/>
          <w:bCs w:val="0"/>
          <w:sz w:val="22"/>
          <w:szCs w:val="22"/>
        </w:rPr>
        <w:t>us resultieren, dass keine rechtswirksame Beauftragung</w:t>
      </w:r>
      <w:r w:rsidR="00AC71F0">
        <w:rPr>
          <w:rFonts w:cs="Times New Roman"/>
          <w:b w:val="0"/>
          <w:bCs w:val="0"/>
          <w:sz w:val="22"/>
          <w:szCs w:val="22"/>
        </w:rPr>
        <w:t xml:space="preserve"> </w:t>
      </w:r>
      <w:r w:rsidR="00AC71F0" w:rsidRPr="00AC71F0">
        <w:rPr>
          <w:rFonts w:cs="Times New Roman"/>
          <w:b w:val="0"/>
          <w:bCs w:val="0"/>
          <w:sz w:val="22"/>
          <w:szCs w:val="22"/>
        </w:rPr>
        <w:t>vorliegt.</w:t>
      </w:r>
    </w:p>
    <w:p w:rsidR="00501E28" w:rsidRDefault="00501E28" w:rsidP="00151E5F"/>
    <w:p w:rsidR="00501E28" w:rsidRPr="00151E5F" w:rsidRDefault="00501E28" w:rsidP="00151E5F"/>
    <w:p w:rsidR="00151E5F" w:rsidRPr="00151E5F" w:rsidRDefault="00151E5F" w:rsidP="00724A53">
      <w:pPr>
        <w:pStyle w:val="berschrift3"/>
        <w:spacing w:after="120"/>
        <w:ind w:left="705" w:hanging="705"/>
        <w:rPr>
          <w:sz w:val="22"/>
          <w:szCs w:val="22"/>
        </w:rPr>
      </w:pPr>
      <w:r w:rsidRPr="00151E5F">
        <w:rPr>
          <w:sz w:val="22"/>
          <w:szCs w:val="22"/>
        </w:rPr>
        <w:t xml:space="preserve">§ 4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Geschäftsprozesse und Datenaustausch zur Abwicklung des Messstellenbetriebs</w:t>
      </w:r>
    </w:p>
    <w:p w:rsidR="00151E5F" w:rsidRPr="00A9306A" w:rsidRDefault="00A9306A" w:rsidP="00B375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 w:rsidR="00B375EC" w:rsidRPr="00B375EC">
        <w:rPr>
          <w:rFonts w:cs="Arial"/>
          <w:sz w:val="22"/>
          <w:szCs w:val="22"/>
        </w:rPr>
        <w:t>Die Abwicklung des Messstellenbetriebs erfolgt unter Anwendung der von der Bundesnetzagentur erlassenen Festlegung zur Ausgestaltung der Geschäftsprozesse Lieferantenwechsel Gas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(GeLi Gas) in jeweils geltender Fassung.</w:t>
      </w:r>
    </w:p>
    <w:p w:rsidR="00151E5F" w:rsidRDefault="00151E5F" w:rsidP="00B375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9306A">
        <w:rPr>
          <w:rFonts w:cs="Arial"/>
          <w:sz w:val="22"/>
          <w:szCs w:val="22"/>
        </w:rPr>
        <w:t>2.</w:t>
      </w:r>
      <w:r w:rsidR="00A9306A">
        <w:rPr>
          <w:rFonts w:cs="Arial"/>
          <w:sz w:val="22"/>
          <w:szCs w:val="22"/>
        </w:rPr>
        <w:tab/>
      </w:r>
      <w:r w:rsidR="00B375EC" w:rsidRPr="00B375EC">
        <w:rPr>
          <w:rFonts w:cs="Arial"/>
          <w:sz w:val="22"/>
          <w:szCs w:val="22"/>
        </w:rPr>
        <w:t>Soweit ein elektronischer Datenaustausch zwischen den Vertragspartnern nach Maßgabe der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vorgenannten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Festlegung durchzuführen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ist, so erfolgt diese</w:t>
      </w:r>
      <w:r w:rsidR="00B375EC">
        <w:rPr>
          <w:rFonts w:cs="Arial"/>
          <w:sz w:val="22"/>
          <w:szCs w:val="22"/>
        </w:rPr>
        <w:t>r in Anwendung von verbändeüber</w:t>
      </w:r>
      <w:r w:rsidR="00B375EC" w:rsidRPr="00B375EC">
        <w:rPr>
          <w:rFonts w:cs="Arial"/>
          <w:sz w:val="22"/>
          <w:szCs w:val="22"/>
        </w:rPr>
        <w:t>greifend erarbeiteten Spezifikationen der Expertengruppe „EDI</w:t>
      </w:r>
      <w:r w:rsidR="00B375EC">
        <w:rPr>
          <w:rFonts w:cs="Arial"/>
          <w:sz w:val="22"/>
          <w:szCs w:val="22"/>
        </w:rPr>
        <w:t>@Energy“, soweit diese zuvor Ge</w:t>
      </w:r>
      <w:r w:rsidR="00B375EC" w:rsidRPr="00B375EC">
        <w:rPr>
          <w:rFonts w:cs="Arial"/>
          <w:sz w:val="22"/>
          <w:szCs w:val="22"/>
        </w:rPr>
        <w:t>genstand einer durch die Bundesnetzagentur begleiteten Konsultation waren und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im Anschluss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durch die Bundesnetzagentur veröffentlicht worden sind.</w:t>
      </w:r>
    </w:p>
    <w:p w:rsidR="00A9306A" w:rsidRDefault="00A9306A" w:rsidP="00654A72">
      <w:pPr>
        <w:spacing w:line="240" w:lineRule="atLeast"/>
        <w:ind w:left="357"/>
        <w:jc w:val="both"/>
        <w:rPr>
          <w:rFonts w:cs="Arial"/>
          <w:sz w:val="22"/>
          <w:szCs w:val="22"/>
        </w:rPr>
      </w:pPr>
    </w:p>
    <w:p w:rsidR="00501E28" w:rsidRDefault="00501E28" w:rsidP="00654A72">
      <w:pPr>
        <w:spacing w:line="240" w:lineRule="atLeast"/>
        <w:ind w:left="357"/>
        <w:jc w:val="both"/>
        <w:rPr>
          <w:rFonts w:cs="Arial"/>
          <w:sz w:val="22"/>
          <w:szCs w:val="22"/>
        </w:rPr>
      </w:pPr>
    </w:p>
    <w:p w:rsidR="00151E5F" w:rsidRPr="00151E5F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5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Installation der Mess- und Steuereinrichtungen bzw. der Messsysteme</w:t>
      </w:r>
    </w:p>
    <w:p w:rsidR="00151E5F" w:rsidRPr="00E0407C" w:rsidRDefault="00151E5F" w:rsidP="00B375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E0407C">
        <w:rPr>
          <w:rFonts w:cs="Arial"/>
          <w:sz w:val="22"/>
          <w:szCs w:val="22"/>
        </w:rPr>
        <w:t xml:space="preserve">1. </w:t>
      </w:r>
      <w:r w:rsidR="00654A72">
        <w:rPr>
          <w:rFonts w:cs="Arial"/>
          <w:sz w:val="22"/>
          <w:szCs w:val="22"/>
        </w:rPr>
        <w:tab/>
      </w:r>
      <w:r w:rsidRPr="00E0407C">
        <w:rPr>
          <w:rFonts w:cs="Arial"/>
          <w:sz w:val="22"/>
          <w:szCs w:val="22"/>
          <w:vertAlign w:val="superscript"/>
        </w:rPr>
        <w:t>1</w:t>
      </w:r>
      <w:r w:rsidR="00B375EC" w:rsidRPr="00B375EC">
        <w:rPr>
          <w:rFonts w:cs="Arial"/>
          <w:sz w:val="22"/>
          <w:szCs w:val="22"/>
        </w:rPr>
        <w:t>Die Durchführung der Installation hat unter Beachtung der technischen Anschlussbedingungen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 xml:space="preserve">des Netzbetreibers zu erfolgen, soweit dies aus Gründen der </w:t>
      </w:r>
      <w:r w:rsidR="00B375EC">
        <w:rPr>
          <w:rFonts w:cs="Arial"/>
          <w:sz w:val="22"/>
          <w:szCs w:val="22"/>
        </w:rPr>
        <w:t>sicheren und störungsfreien Ver</w:t>
      </w:r>
      <w:r w:rsidR="00B375EC" w:rsidRPr="00B375EC">
        <w:rPr>
          <w:rFonts w:cs="Arial"/>
          <w:sz w:val="22"/>
          <w:szCs w:val="22"/>
        </w:rPr>
        <w:t xml:space="preserve">sorgung notwendig ist. </w:t>
      </w:r>
      <w:r w:rsidR="00B375EC" w:rsidRPr="00B375EC">
        <w:rPr>
          <w:rFonts w:cs="Arial"/>
          <w:sz w:val="22"/>
          <w:szCs w:val="22"/>
          <w:vertAlign w:val="superscript"/>
        </w:rPr>
        <w:t>2</w:t>
      </w:r>
      <w:r w:rsidR="00B375EC" w:rsidRPr="00B375EC">
        <w:rPr>
          <w:rFonts w:cs="Arial"/>
          <w:sz w:val="22"/>
          <w:szCs w:val="22"/>
        </w:rPr>
        <w:t>Für die ordnungsgemäße Errichtun</w:t>
      </w:r>
      <w:r w:rsidR="00B375EC">
        <w:rPr>
          <w:rFonts w:cs="Arial"/>
          <w:sz w:val="22"/>
          <w:szCs w:val="22"/>
        </w:rPr>
        <w:t>g, Erweiterung, Änderung und In</w:t>
      </w:r>
      <w:r w:rsidR="00B375EC" w:rsidRPr="00B375EC">
        <w:rPr>
          <w:rFonts w:cs="Arial"/>
          <w:sz w:val="22"/>
          <w:szCs w:val="22"/>
        </w:rPr>
        <w:t>standhaltung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der technischen Einrichtungen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der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 xml:space="preserve">Messlokation </w:t>
      </w:r>
      <w:r w:rsidR="00B375EC">
        <w:rPr>
          <w:rFonts w:cs="Arial"/>
          <w:sz w:val="22"/>
          <w:szCs w:val="22"/>
        </w:rPr>
        <w:t>ist der Messstellenbetreiber ge</w:t>
      </w:r>
      <w:r w:rsidR="00B375EC" w:rsidRPr="00B375EC">
        <w:rPr>
          <w:rFonts w:cs="Arial"/>
          <w:sz w:val="22"/>
          <w:szCs w:val="22"/>
        </w:rPr>
        <w:t>genüber dem Netzbetreiber verantwortlich.</w:t>
      </w:r>
    </w:p>
    <w:p w:rsidR="00151E5F" w:rsidRPr="00E0407C" w:rsidRDefault="00151E5F" w:rsidP="00B375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E0407C">
        <w:rPr>
          <w:rFonts w:cs="Arial"/>
          <w:sz w:val="22"/>
          <w:szCs w:val="22"/>
        </w:rPr>
        <w:t xml:space="preserve">2. </w:t>
      </w:r>
      <w:r w:rsidR="00654A72">
        <w:rPr>
          <w:rFonts w:cs="Arial"/>
          <w:sz w:val="22"/>
          <w:szCs w:val="22"/>
        </w:rPr>
        <w:tab/>
      </w:r>
      <w:r w:rsidRPr="00E0407C">
        <w:rPr>
          <w:rFonts w:cs="Arial"/>
          <w:sz w:val="22"/>
          <w:szCs w:val="22"/>
          <w:vertAlign w:val="superscript"/>
        </w:rPr>
        <w:t>1</w:t>
      </w:r>
      <w:r w:rsidR="00B375EC" w:rsidRPr="00B375EC">
        <w:rPr>
          <w:rFonts w:cs="Arial"/>
          <w:sz w:val="22"/>
          <w:szCs w:val="22"/>
        </w:rPr>
        <w:t>Soweit nicht der Netzbetreiber die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nachfolgenden Arbeiten selbst durch eigenes gleichermaßen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qualifiziertes Personal durchführt, dürfen</w:t>
      </w:r>
      <w:r w:rsidR="00B375EC">
        <w:rPr>
          <w:rFonts w:cs="Arial"/>
          <w:sz w:val="22"/>
          <w:szCs w:val="22"/>
        </w:rPr>
        <w:t xml:space="preserve"> </w:t>
      </w:r>
      <w:r w:rsidR="00B375EC" w:rsidRPr="00B375EC">
        <w:rPr>
          <w:rFonts w:cs="Arial"/>
          <w:sz w:val="22"/>
          <w:szCs w:val="22"/>
        </w:rPr>
        <w:t>die Anlagenbestandteile der Messlokation.</w:t>
      </w:r>
    </w:p>
    <w:p w:rsidR="00151E5F" w:rsidRPr="00E0407C" w:rsidRDefault="00151E5F" w:rsidP="00B375EC">
      <w:pPr>
        <w:spacing w:before="120" w:line="240" w:lineRule="atLeast"/>
        <w:ind w:left="1410" w:hanging="645"/>
        <w:jc w:val="both"/>
        <w:rPr>
          <w:rFonts w:cs="Arial"/>
          <w:sz w:val="22"/>
          <w:szCs w:val="22"/>
        </w:rPr>
      </w:pPr>
      <w:r w:rsidRPr="00E0407C">
        <w:rPr>
          <w:rFonts w:cs="Arial"/>
          <w:sz w:val="22"/>
          <w:szCs w:val="22"/>
        </w:rPr>
        <w:t xml:space="preserve">a) </w:t>
      </w:r>
      <w:r w:rsidR="00654A72">
        <w:rPr>
          <w:rFonts w:cs="Arial"/>
          <w:sz w:val="22"/>
          <w:szCs w:val="22"/>
        </w:rPr>
        <w:tab/>
      </w:r>
      <w:r w:rsidR="00B375EC" w:rsidRPr="00B375EC">
        <w:rPr>
          <w:rFonts w:cs="Arial"/>
          <w:sz w:val="22"/>
          <w:szCs w:val="22"/>
        </w:rPr>
        <w:t>im Bereich des DVGW-Arbeitsblattes G 600 (DVGW-TRGI) nur durch ein in ein Installateurverzeichnis eines Gasnetzbetreibers eingetragenes Installations</w:t>
      </w:r>
      <w:r w:rsidR="00B31459">
        <w:rPr>
          <w:rFonts w:cs="Arial"/>
          <w:sz w:val="22"/>
          <w:szCs w:val="22"/>
        </w:rPr>
        <w:softHyphen/>
      </w:r>
      <w:r w:rsidR="00B375EC" w:rsidRPr="00B375EC">
        <w:rPr>
          <w:rFonts w:cs="Arial"/>
          <w:sz w:val="22"/>
          <w:szCs w:val="22"/>
        </w:rPr>
        <w:t>unternehmen,</w:t>
      </w:r>
    </w:p>
    <w:p w:rsidR="00151E5F" w:rsidRPr="00E0407C" w:rsidRDefault="00151E5F" w:rsidP="00670500">
      <w:pPr>
        <w:spacing w:before="120" w:line="240" w:lineRule="atLeast"/>
        <w:ind w:left="1410" w:hanging="645"/>
        <w:jc w:val="both"/>
        <w:rPr>
          <w:rFonts w:cs="Arial"/>
          <w:sz w:val="22"/>
          <w:szCs w:val="22"/>
        </w:rPr>
      </w:pPr>
      <w:r w:rsidRPr="00E0407C">
        <w:rPr>
          <w:rFonts w:cs="Arial"/>
          <w:sz w:val="22"/>
          <w:szCs w:val="22"/>
        </w:rPr>
        <w:t xml:space="preserve">b) </w:t>
      </w:r>
      <w:r w:rsidR="00654A72">
        <w:rPr>
          <w:rFonts w:cs="Arial"/>
          <w:sz w:val="22"/>
          <w:szCs w:val="22"/>
        </w:rPr>
        <w:tab/>
      </w:r>
      <w:r w:rsidR="00670500" w:rsidRPr="00670500">
        <w:rPr>
          <w:rFonts w:cs="Arial"/>
          <w:sz w:val="22"/>
          <w:szCs w:val="22"/>
        </w:rPr>
        <w:t>im Bereich des DVGW-Arbeitsblattes G 492 nur durch ein nach DVGW-Arbeitsblatt G 493-1</w:t>
      </w:r>
      <w:r w:rsidR="00670500">
        <w:rPr>
          <w:rFonts w:cs="Arial"/>
          <w:sz w:val="22"/>
          <w:szCs w:val="22"/>
        </w:rPr>
        <w:t xml:space="preserve"> </w:t>
      </w:r>
      <w:r w:rsidR="00670500" w:rsidRPr="00670500">
        <w:rPr>
          <w:rFonts w:cs="Arial"/>
          <w:sz w:val="22"/>
          <w:szCs w:val="22"/>
        </w:rPr>
        <w:t>bzw. G 493-2 zertifiziertes Unternehmen</w:t>
      </w:r>
    </w:p>
    <w:p w:rsidR="00151E5F" w:rsidRPr="00E0407C" w:rsidRDefault="00670500" w:rsidP="00670500">
      <w:pPr>
        <w:spacing w:before="120" w:line="240" w:lineRule="atLeast"/>
        <w:ind w:left="765"/>
        <w:jc w:val="both"/>
        <w:rPr>
          <w:rFonts w:cs="Arial"/>
          <w:sz w:val="22"/>
          <w:szCs w:val="22"/>
        </w:rPr>
      </w:pPr>
      <w:r w:rsidRPr="00670500">
        <w:rPr>
          <w:rFonts w:cs="Arial"/>
          <w:sz w:val="22"/>
          <w:szCs w:val="22"/>
        </w:rPr>
        <w:t xml:space="preserve">ein- und ausgebaut, geändert, repariert und gewartet </w:t>
      </w:r>
      <w:r>
        <w:rPr>
          <w:rFonts w:cs="Arial"/>
          <w:sz w:val="22"/>
          <w:szCs w:val="22"/>
        </w:rPr>
        <w:t xml:space="preserve">werden. </w:t>
      </w:r>
      <w:r w:rsidRPr="00670500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>Im Falle der Ziff. 2 l</w:t>
      </w:r>
      <w:r w:rsidRPr="00670500">
        <w:rPr>
          <w:rFonts w:cs="Arial"/>
          <w:sz w:val="22"/>
          <w:szCs w:val="22"/>
        </w:rPr>
        <w:t>t. a) darf der</w:t>
      </w:r>
      <w:r>
        <w:rPr>
          <w:rFonts w:cs="Arial"/>
          <w:sz w:val="22"/>
          <w:szCs w:val="22"/>
        </w:rPr>
        <w:t xml:space="preserve"> </w:t>
      </w:r>
      <w:r w:rsidRPr="00670500">
        <w:rPr>
          <w:rFonts w:cs="Arial"/>
          <w:sz w:val="22"/>
          <w:szCs w:val="22"/>
        </w:rPr>
        <w:t>Netzbetreiber eine Eintragung in</w:t>
      </w:r>
      <w:r>
        <w:rPr>
          <w:rFonts w:cs="Arial"/>
          <w:sz w:val="22"/>
          <w:szCs w:val="22"/>
        </w:rPr>
        <w:t xml:space="preserve"> </w:t>
      </w:r>
      <w:r w:rsidRPr="00670500">
        <w:rPr>
          <w:rFonts w:cs="Arial"/>
          <w:sz w:val="22"/>
          <w:szCs w:val="22"/>
        </w:rPr>
        <w:t>das Installateurverzeichnis</w:t>
      </w:r>
      <w:r>
        <w:rPr>
          <w:rFonts w:cs="Arial"/>
          <w:sz w:val="22"/>
          <w:szCs w:val="22"/>
        </w:rPr>
        <w:t xml:space="preserve"> </w:t>
      </w:r>
      <w:r w:rsidRPr="00670500">
        <w:rPr>
          <w:rFonts w:cs="Arial"/>
          <w:sz w:val="22"/>
          <w:szCs w:val="22"/>
        </w:rPr>
        <w:t>nu</w:t>
      </w:r>
      <w:r>
        <w:rPr>
          <w:rFonts w:cs="Arial"/>
          <w:sz w:val="22"/>
          <w:szCs w:val="22"/>
        </w:rPr>
        <w:t>r von dem Nachweis einer ausrei</w:t>
      </w:r>
      <w:r w:rsidRPr="00670500">
        <w:rPr>
          <w:rFonts w:cs="Arial"/>
          <w:sz w:val="22"/>
          <w:szCs w:val="22"/>
        </w:rPr>
        <w:t>chenden fachlichen Qualifikation für die</w:t>
      </w:r>
      <w:r>
        <w:rPr>
          <w:rFonts w:cs="Arial"/>
          <w:sz w:val="22"/>
          <w:szCs w:val="22"/>
        </w:rPr>
        <w:t xml:space="preserve"> </w:t>
      </w:r>
      <w:r w:rsidRPr="00670500">
        <w:rPr>
          <w:rFonts w:cs="Arial"/>
          <w:sz w:val="22"/>
          <w:szCs w:val="22"/>
        </w:rPr>
        <w:t>Durchführung der jeweiligen</w:t>
      </w:r>
      <w:r>
        <w:rPr>
          <w:rFonts w:cs="Arial"/>
          <w:sz w:val="22"/>
          <w:szCs w:val="22"/>
        </w:rPr>
        <w:t xml:space="preserve"> </w:t>
      </w:r>
      <w:r w:rsidRPr="00670500">
        <w:rPr>
          <w:rFonts w:cs="Arial"/>
          <w:sz w:val="22"/>
          <w:szCs w:val="22"/>
        </w:rPr>
        <w:t>Arbeiten abhängig machen.</w:t>
      </w:r>
    </w:p>
    <w:p w:rsidR="00151E5F" w:rsidRPr="00E0407C" w:rsidRDefault="00151E5F" w:rsidP="00670500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E0407C">
        <w:rPr>
          <w:rFonts w:cs="Arial"/>
          <w:sz w:val="22"/>
          <w:szCs w:val="22"/>
        </w:rPr>
        <w:t xml:space="preserve">3. </w:t>
      </w:r>
      <w:r w:rsidR="00C84636">
        <w:rPr>
          <w:rFonts w:cs="Arial"/>
          <w:sz w:val="22"/>
          <w:szCs w:val="22"/>
        </w:rPr>
        <w:tab/>
      </w:r>
      <w:r w:rsidR="00670500" w:rsidRPr="00670500">
        <w:rPr>
          <w:rFonts w:cs="Arial"/>
          <w:sz w:val="22"/>
          <w:szCs w:val="22"/>
        </w:rPr>
        <w:t>Der Netzbetreiber darf zu keinem Zeitpunkt Zugangshindernisse zu den technischen Einrichtungen der Messlokation errichten, die dem Messstellenbetreiber die</w:t>
      </w:r>
      <w:r w:rsidR="00670500">
        <w:rPr>
          <w:rFonts w:cs="Arial"/>
          <w:sz w:val="22"/>
          <w:szCs w:val="22"/>
        </w:rPr>
        <w:t xml:space="preserve"> Wahrnehmung seiner vertragli</w:t>
      </w:r>
      <w:r w:rsidR="00670500" w:rsidRPr="00670500">
        <w:rPr>
          <w:rFonts w:cs="Arial"/>
          <w:sz w:val="22"/>
          <w:szCs w:val="22"/>
        </w:rPr>
        <w:t>chen Rechte erschweren.</w:t>
      </w:r>
    </w:p>
    <w:p w:rsidR="00151E5F" w:rsidRPr="009B68D4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lastRenderedPageBreak/>
        <w:t xml:space="preserve">§ 6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Wechsel des Messstellenbetreibers</w:t>
      </w:r>
    </w:p>
    <w:p w:rsidR="00151E5F" w:rsidRPr="009B68D4" w:rsidRDefault="009B68D4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 w:rsidR="00151E5F" w:rsidRPr="009B68D4">
        <w:rPr>
          <w:rFonts w:cs="Arial"/>
          <w:sz w:val="22"/>
          <w:szCs w:val="22"/>
          <w:vertAlign w:val="superscript"/>
        </w:rPr>
        <w:t>1</w:t>
      </w:r>
      <w:r w:rsidR="00184B47" w:rsidRPr="00184B47">
        <w:rPr>
          <w:rFonts w:cs="Arial"/>
          <w:sz w:val="22"/>
          <w:szCs w:val="22"/>
        </w:rPr>
        <w:t>Die Vertragsparteien verpflichten sich, beim Übergang des Messstellenbetriebs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dem neuen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Messstellenbetreiber die zur Messung vorhandenen technischen Einrichtungen, insbesondere</w:t>
      </w:r>
    </w:p>
    <w:p w:rsidR="00151E5F" w:rsidRPr="009B68D4" w:rsidRDefault="00151E5F" w:rsidP="009B68D4">
      <w:pPr>
        <w:spacing w:before="120" w:line="240" w:lineRule="atLeast"/>
        <w:ind w:left="765" w:firstLine="651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>• die Messeinrichtung,</w:t>
      </w:r>
    </w:p>
    <w:p w:rsidR="00151E5F" w:rsidRPr="009B68D4" w:rsidRDefault="00151E5F" w:rsidP="00184B47">
      <w:pPr>
        <w:spacing w:before="120" w:line="240" w:lineRule="atLeast"/>
        <w:ind w:left="765" w:firstLine="651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• </w:t>
      </w:r>
      <w:r w:rsidR="00184B47" w:rsidRPr="00184B47">
        <w:rPr>
          <w:rFonts w:cs="Arial"/>
          <w:sz w:val="22"/>
          <w:szCs w:val="22"/>
        </w:rPr>
        <w:t>vorhandene Telekommunikationseinrichtungen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und</w:t>
      </w:r>
    </w:p>
    <w:p w:rsidR="00151E5F" w:rsidRPr="009B68D4" w:rsidRDefault="00151E5F" w:rsidP="009B68D4">
      <w:pPr>
        <w:spacing w:before="120" w:line="240" w:lineRule="atLeast"/>
        <w:ind w:left="765" w:firstLine="651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• </w:t>
      </w:r>
      <w:r w:rsidR="00184B47" w:rsidRPr="00184B47">
        <w:rPr>
          <w:rFonts w:cs="Arial"/>
          <w:sz w:val="22"/>
          <w:szCs w:val="22"/>
        </w:rPr>
        <w:t>Druck- und Temperaturmesseinrichtungen</w:t>
      </w:r>
    </w:p>
    <w:p w:rsidR="00151E5F" w:rsidRPr="009B68D4" w:rsidRDefault="00184B47" w:rsidP="00184B47">
      <w:pPr>
        <w:spacing w:before="120" w:line="240" w:lineRule="atLeast"/>
        <w:ind w:left="765"/>
        <w:jc w:val="both"/>
        <w:rPr>
          <w:rFonts w:cs="Arial"/>
          <w:sz w:val="22"/>
          <w:szCs w:val="22"/>
        </w:rPr>
      </w:pPr>
      <w:r w:rsidRPr="00184B47">
        <w:rPr>
          <w:rFonts w:cs="Arial"/>
          <w:sz w:val="22"/>
          <w:szCs w:val="22"/>
        </w:rPr>
        <w:t>vollständig oder einzelne dieser Einrichtungen, soweit möglich, gegen angemessenes Entgelt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 xml:space="preserve">zum Kauf oder zur Nutzung anzubieten. </w:t>
      </w:r>
      <w:r w:rsidRPr="00EC5D98">
        <w:rPr>
          <w:rFonts w:cs="Arial"/>
          <w:sz w:val="22"/>
          <w:szCs w:val="22"/>
          <w:vertAlign w:val="superscript"/>
        </w:rPr>
        <w:t>2</w:t>
      </w:r>
      <w:r w:rsidRPr="00184B47">
        <w:rPr>
          <w:rFonts w:cs="Arial"/>
          <w:sz w:val="22"/>
          <w:szCs w:val="22"/>
        </w:rPr>
        <w:t>Kommt es zwischen dem bisherigen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>und dem neuen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>Messstellenbetreiber zu keiner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>einvernehmlichen Einigung über das angemessene Entgelt,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>so gilt</w:t>
      </w:r>
      <w:r>
        <w:rPr>
          <w:rFonts w:cs="Arial"/>
          <w:sz w:val="22"/>
          <w:szCs w:val="22"/>
        </w:rPr>
        <w:t xml:space="preserve"> </w:t>
      </w:r>
      <w:r w:rsidRPr="00184B47">
        <w:rPr>
          <w:rFonts w:cs="Arial"/>
          <w:sz w:val="22"/>
          <w:szCs w:val="22"/>
        </w:rPr>
        <w:t>im Zweifel</w:t>
      </w:r>
    </w:p>
    <w:p w:rsidR="00151E5F" w:rsidRPr="009B68D4" w:rsidRDefault="00151E5F" w:rsidP="009B68D4">
      <w:pPr>
        <w:spacing w:before="120" w:line="240" w:lineRule="atLeast"/>
        <w:ind w:left="765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a) </w:t>
      </w:r>
      <w:r w:rsidR="00501E28">
        <w:rPr>
          <w:rFonts w:cs="Arial"/>
          <w:sz w:val="22"/>
          <w:szCs w:val="22"/>
        </w:rPr>
        <w:tab/>
      </w:r>
      <w:r w:rsidRPr="009B68D4">
        <w:rPr>
          <w:rFonts w:cs="Arial"/>
          <w:sz w:val="22"/>
          <w:szCs w:val="22"/>
        </w:rPr>
        <w:t>im Fall des Kaufs der Sachzeitwert,</w:t>
      </w:r>
    </w:p>
    <w:p w:rsidR="00151E5F" w:rsidRPr="009B68D4" w:rsidRDefault="00151E5F" w:rsidP="00501E28">
      <w:pPr>
        <w:spacing w:before="120" w:line="240" w:lineRule="atLeast"/>
        <w:ind w:left="1410" w:hanging="645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b) </w:t>
      </w:r>
      <w:r w:rsidR="00501E28">
        <w:rPr>
          <w:rFonts w:cs="Arial"/>
          <w:sz w:val="22"/>
          <w:szCs w:val="22"/>
        </w:rPr>
        <w:tab/>
      </w:r>
      <w:r w:rsidRPr="009B68D4">
        <w:rPr>
          <w:rFonts w:cs="Arial"/>
          <w:sz w:val="22"/>
          <w:szCs w:val="22"/>
        </w:rPr>
        <w:t>im Fall der Nutzungsüberlassung höchstens dasjenige monatliche Entgelt, das der</w:t>
      </w:r>
      <w:r w:rsidR="009B68D4">
        <w:rPr>
          <w:rFonts w:cs="Arial"/>
          <w:sz w:val="22"/>
          <w:szCs w:val="22"/>
        </w:rPr>
        <w:t xml:space="preserve"> </w:t>
      </w:r>
      <w:r w:rsidRPr="009B68D4">
        <w:rPr>
          <w:rFonts w:cs="Arial"/>
          <w:sz w:val="22"/>
          <w:szCs w:val="22"/>
        </w:rPr>
        <w:t>bisherige Messstellenbetreiber seinerseits bislang als E</w:t>
      </w:r>
      <w:r w:rsidR="009B68D4">
        <w:rPr>
          <w:rFonts w:cs="Arial"/>
          <w:sz w:val="22"/>
          <w:szCs w:val="22"/>
        </w:rPr>
        <w:t>ntgelt für die betreffende tech</w:t>
      </w:r>
      <w:r w:rsidRPr="009B68D4">
        <w:rPr>
          <w:rFonts w:cs="Arial"/>
          <w:sz w:val="22"/>
          <w:szCs w:val="22"/>
        </w:rPr>
        <w:t>nische Einrichtung verlangt hat,</w:t>
      </w:r>
    </w:p>
    <w:p w:rsidR="00151E5F" w:rsidRPr="009B68D4" w:rsidRDefault="00151E5F" w:rsidP="009B68D4">
      <w:pPr>
        <w:spacing w:before="120" w:line="240" w:lineRule="atLeast"/>
        <w:ind w:left="765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>als angemessen.</w:t>
      </w:r>
    </w:p>
    <w:p w:rsidR="00151E5F" w:rsidRPr="009B68D4" w:rsidRDefault="00151E5F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2. </w:t>
      </w:r>
      <w:r w:rsidR="009B68D4">
        <w:rPr>
          <w:rFonts w:cs="Arial"/>
          <w:sz w:val="22"/>
          <w:szCs w:val="22"/>
        </w:rPr>
        <w:tab/>
      </w:r>
      <w:r w:rsidR="009B68D4">
        <w:rPr>
          <w:rFonts w:cs="Arial"/>
          <w:sz w:val="22"/>
          <w:szCs w:val="22"/>
        </w:rPr>
        <w:tab/>
      </w:r>
      <w:r w:rsidR="00184B47" w:rsidRPr="00184B47">
        <w:rPr>
          <w:rFonts w:cs="Arial"/>
          <w:sz w:val="22"/>
          <w:szCs w:val="22"/>
        </w:rPr>
        <w:t>Soweit der neue Messstellenbetreiber von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dem Angebot nach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Absatz 1 keinen Gebrauch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macht,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hat der bisherige Messstellenbetreiber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die vorhandenen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technischen Einrichtungen zu einem von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dem neuen Messstellenbetreiber zu bestimmenden Zeitpunkt unentgeltlich zu entfernen oder den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Ausbau der Einrichtungen durch den neuen Messstellenbetreiber zu ermöglichen, wenn dieser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dafür Sorge trägt, dass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die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ausgebauten Einrichtungen dem bisherigen Messstellenbetreiber auf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dessen Wunsch zur Verfügung gestellt werden.</w:t>
      </w:r>
    </w:p>
    <w:p w:rsidR="00184B47" w:rsidRDefault="00151E5F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9B68D4">
        <w:rPr>
          <w:rFonts w:cs="Arial"/>
          <w:sz w:val="22"/>
          <w:szCs w:val="22"/>
        </w:rPr>
        <w:t xml:space="preserve">3. </w:t>
      </w:r>
      <w:r w:rsidR="002A60DF">
        <w:rPr>
          <w:rFonts w:cs="Arial"/>
          <w:sz w:val="22"/>
          <w:szCs w:val="22"/>
        </w:rPr>
        <w:tab/>
      </w:r>
      <w:r w:rsidRPr="009B68D4">
        <w:rPr>
          <w:rFonts w:cs="Arial"/>
          <w:sz w:val="22"/>
          <w:szCs w:val="22"/>
          <w:vertAlign w:val="superscript"/>
        </w:rPr>
        <w:t>1</w:t>
      </w:r>
      <w:r w:rsidR="00184B47" w:rsidRPr="00184B47">
        <w:rPr>
          <w:rFonts w:cs="Arial"/>
          <w:sz w:val="22"/>
          <w:szCs w:val="22"/>
        </w:rPr>
        <w:t>Kommt es zum Ausbau der bisherigen Messeinrichtung durch den neuen Messstellenbetreiber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und wird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zwischen den Beteiligten (den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Parteien dieses Vertrages bzw. zwischen den beteiligten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Dritten untereinander) keine einvernehmliche abweichende Regelung erzielt, so gilt: </w:t>
      </w:r>
      <w:r w:rsidR="00184B47" w:rsidRPr="00184B47">
        <w:rPr>
          <w:rFonts w:cs="Arial"/>
          <w:sz w:val="22"/>
          <w:szCs w:val="22"/>
          <w:vertAlign w:val="superscript"/>
        </w:rPr>
        <w:t>2</w:t>
      </w:r>
      <w:r w:rsidR="00184B47" w:rsidRPr="00184B47">
        <w:rPr>
          <w:rFonts w:cs="Arial"/>
          <w:sz w:val="22"/>
          <w:szCs w:val="22"/>
        </w:rPr>
        <w:t>Ist eine der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Vertragsparteien neuer Messstellenbetreiber im Sinne von Absatz 1 und 2, bewahrt sie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bis zur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unverzüglichen Abholung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durch den bisherigen Messstellenbetreiber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die von ihr ausgebauten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technischen Einrichtungen unentgeltlich auf und sichert diese gegen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Beschädigungen und den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unberechtigten Zugriff Dritter. </w:t>
      </w:r>
      <w:r w:rsidR="00184B47" w:rsidRPr="00184B47">
        <w:rPr>
          <w:rFonts w:cs="Arial"/>
          <w:sz w:val="22"/>
          <w:szCs w:val="22"/>
          <w:vertAlign w:val="superscript"/>
        </w:rPr>
        <w:t>3</w:t>
      </w:r>
      <w:r w:rsidR="00184B47" w:rsidRPr="00184B47">
        <w:rPr>
          <w:rFonts w:cs="Arial"/>
          <w:sz w:val="22"/>
          <w:szCs w:val="22"/>
        </w:rPr>
        <w:t>Hierbei hat sie für die Sorgfalt einzustehen, welche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sie in eigenen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Angelegenheiten anzuwenden pflegt. </w:t>
      </w:r>
      <w:r w:rsidR="00184B47" w:rsidRPr="00184B47">
        <w:rPr>
          <w:rFonts w:cs="Arial"/>
          <w:sz w:val="22"/>
          <w:szCs w:val="22"/>
          <w:vertAlign w:val="superscript"/>
        </w:rPr>
        <w:t>4</w:t>
      </w:r>
      <w:r w:rsidR="00184B47" w:rsidRPr="00184B47">
        <w:rPr>
          <w:rFonts w:cs="Arial"/>
          <w:sz w:val="22"/>
          <w:szCs w:val="22"/>
        </w:rPr>
        <w:t>Ist eine der Vertragsparteien bisheriger Messstellenbetreiber im Sinne von Absatz 1 und 2, so hat sie die vom neuen Messstellenbetreiber ausgebauten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technischen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Einrichtungen auf eigene Kosten und Gefahr unverzüglich abzuholen. </w:t>
      </w:r>
      <w:r w:rsidR="00184B47" w:rsidRPr="00184B47">
        <w:rPr>
          <w:rFonts w:cs="Arial"/>
          <w:sz w:val="22"/>
          <w:szCs w:val="22"/>
          <w:vertAlign w:val="superscript"/>
        </w:rPr>
        <w:t>5</w:t>
      </w:r>
      <w:r w:rsidR="00184B47" w:rsidRPr="00184B47">
        <w:rPr>
          <w:rFonts w:cs="Arial"/>
          <w:sz w:val="22"/>
          <w:szCs w:val="22"/>
        </w:rPr>
        <w:t>Holt der alte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Messstellenbetreiber die Einrichtungen nicht unverzüglich ab, so</w:t>
      </w:r>
      <w:r w:rsidR="00184B47">
        <w:rPr>
          <w:rFonts w:cs="Arial"/>
          <w:sz w:val="22"/>
          <w:szCs w:val="22"/>
        </w:rPr>
        <w:t xml:space="preserve"> ist der neue Messstellenbetrei</w:t>
      </w:r>
      <w:r w:rsidR="00184B47" w:rsidRPr="00184B47">
        <w:rPr>
          <w:rFonts w:cs="Arial"/>
          <w:sz w:val="22"/>
          <w:szCs w:val="22"/>
        </w:rPr>
        <w:t>ber berechtigt und verpflichtet, diese dem bisherigen Messstellenbetreiber auf dessen Kosten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und Gefahr zu übersenden. </w:t>
      </w:r>
      <w:r w:rsidR="00184B47" w:rsidRPr="00184B47">
        <w:rPr>
          <w:rFonts w:cs="Arial"/>
          <w:sz w:val="22"/>
          <w:szCs w:val="22"/>
          <w:vertAlign w:val="superscript"/>
        </w:rPr>
        <w:t>6</w:t>
      </w:r>
      <w:r w:rsidR="00184B47" w:rsidRPr="00184B47">
        <w:rPr>
          <w:rFonts w:cs="Arial"/>
          <w:sz w:val="22"/>
          <w:szCs w:val="22"/>
        </w:rPr>
        <w:t>Dabei sind die Grundsätze der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effizienten Leistungserbringung zu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beachten.</w:t>
      </w:r>
    </w:p>
    <w:p w:rsidR="00151E5F" w:rsidRPr="007D3F53" w:rsidRDefault="00151E5F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7D3F53">
        <w:rPr>
          <w:rFonts w:cs="Arial"/>
          <w:sz w:val="22"/>
          <w:szCs w:val="22"/>
        </w:rPr>
        <w:t xml:space="preserve">4. </w:t>
      </w:r>
      <w:r w:rsidR="007D3F53">
        <w:rPr>
          <w:rFonts w:cs="Arial"/>
          <w:sz w:val="22"/>
          <w:szCs w:val="22"/>
        </w:rPr>
        <w:tab/>
      </w:r>
      <w:r w:rsidR="00184B47" w:rsidRPr="00184B47">
        <w:rPr>
          <w:rFonts w:cs="Arial"/>
          <w:sz w:val="22"/>
          <w:szCs w:val="22"/>
        </w:rPr>
        <w:t>Zeigt der bisherige Messstellenbetreiber gegenüber dem neuen Messstellenbetreiber an, seine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technischen Einrichtungen im Rahmen eines Gerätewechsels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selbst auszubauen und ist er zu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dem vom neuen Messstellenbetreiber genannten Zeitpunkt an einem Ausbau deshalb gehindert,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weil er diesen nur in Zusammenwirken mit dem neuen Messstellenbetreiber vollziehen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darf, der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neue Messstellenbetreiber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jedoch zum vorgesehenen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Zeitpun</w:t>
      </w:r>
      <w:r w:rsidR="00184B47">
        <w:rPr>
          <w:rFonts w:cs="Arial"/>
          <w:sz w:val="22"/>
          <w:szCs w:val="22"/>
        </w:rPr>
        <w:t>kt nicht an der Messlokation er</w:t>
      </w:r>
      <w:r w:rsidR="00184B47" w:rsidRPr="00184B47">
        <w:rPr>
          <w:rFonts w:cs="Arial"/>
          <w:sz w:val="22"/>
          <w:szCs w:val="22"/>
        </w:rPr>
        <w:t>schienen ist, verpflichtet sich der neue Messstellenbetreiber gegenüber dem Netzbetreiber, dem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alten Messstellenbetreiber die hierdurch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entstandenen Kosten</w:t>
      </w:r>
      <w:r w:rsidR="00184B47">
        <w:rPr>
          <w:rFonts w:cs="Arial"/>
          <w:sz w:val="22"/>
          <w:szCs w:val="22"/>
        </w:rPr>
        <w:t xml:space="preserve"> zu ersetzen (echter Vertrag zu</w:t>
      </w:r>
      <w:r w:rsidR="00184B47" w:rsidRPr="00184B47">
        <w:rPr>
          <w:rFonts w:cs="Arial"/>
          <w:sz w:val="22"/>
          <w:szCs w:val="22"/>
        </w:rPr>
        <w:t>gunsten Dritter).</w:t>
      </w:r>
    </w:p>
    <w:p w:rsidR="00151E5F" w:rsidRDefault="00151E5F" w:rsidP="00501E28">
      <w:pPr>
        <w:spacing w:line="240" w:lineRule="atLeast"/>
        <w:ind w:left="357"/>
        <w:jc w:val="both"/>
        <w:rPr>
          <w:rFonts w:cs="Arial"/>
          <w:b/>
          <w:bCs/>
          <w:sz w:val="22"/>
          <w:szCs w:val="22"/>
        </w:rPr>
      </w:pPr>
    </w:p>
    <w:p w:rsidR="00501E28" w:rsidRPr="00151E5F" w:rsidRDefault="00501E28" w:rsidP="00501E28">
      <w:pPr>
        <w:spacing w:line="240" w:lineRule="atLeast"/>
        <w:ind w:left="357"/>
        <w:jc w:val="both"/>
        <w:rPr>
          <w:rFonts w:cs="Arial"/>
          <w:b/>
          <w:bCs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lastRenderedPageBreak/>
        <w:t xml:space="preserve">§ 7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Messstellenbetrieb</w:t>
      </w:r>
    </w:p>
    <w:p w:rsidR="00151E5F" w:rsidRPr="00A45F73" w:rsidRDefault="00151E5F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1. </w:t>
      </w:r>
      <w:r w:rsidR="00A45F73">
        <w:rPr>
          <w:rFonts w:cs="Arial"/>
          <w:sz w:val="22"/>
          <w:szCs w:val="22"/>
        </w:rPr>
        <w:tab/>
      </w:r>
      <w:r w:rsidR="00184B47" w:rsidRPr="00184B47">
        <w:rPr>
          <w:rFonts w:cs="Arial"/>
          <w:sz w:val="22"/>
          <w:szCs w:val="22"/>
        </w:rPr>
        <w:t>Der Messstellenbetreiber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hat die Aufgaben gem. § 3 Abs. 2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MsbG entsprechend den</w:t>
      </w:r>
      <w:r w:rsidR="00184B47">
        <w:rPr>
          <w:rFonts w:cs="Arial"/>
          <w:sz w:val="22"/>
          <w:szCs w:val="22"/>
        </w:rPr>
        <w:t xml:space="preserve"> gesetzli</w:t>
      </w:r>
      <w:r w:rsidR="00184B47" w:rsidRPr="00184B47">
        <w:rPr>
          <w:rFonts w:cs="Arial"/>
          <w:sz w:val="22"/>
          <w:szCs w:val="22"/>
        </w:rPr>
        <w:t xml:space="preserve">chen Anforderungen zuverlässig durchzuführen, soweit nicht </w:t>
      </w:r>
      <w:r w:rsidR="00184B47">
        <w:rPr>
          <w:rFonts w:cs="Arial"/>
          <w:sz w:val="22"/>
          <w:szCs w:val="22"/>
        </w:rPr>
        <w:t>eine anderweitige Aufgabenzuwei</w:t>
      </w:r>
      <w:r w:rsidR="00184B47" w:rsidRPr="00184B47">
        <w:rPr>
          <w:rFonts w:cs="Arial"/>
          <w:sz w:val="22"/>
          <w:szCs w:val="22"/>
        </w:rPr>
        <w:t>sung durch Gesetz, Rechtsverordnung oder behördliche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Festlegung ausgesprochen ist.</w:t>
      </w:r>
    </w:p>
    <w:p w:rsidR="00151E5F" w:rsidRPr="00A45F73" w:rsidRDefault="00A45F73" w:rsidP="00184B4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ab/>
      </w:r>
      <w:r w:rsidR="00151E5F" w:rsidRPr="00A45F73">
        <w:rPr>
          <w:rFonts w:cs="Arial"/>
          <w:sz w:val="22"/>
          <w:szCs w:val="22"/>
          <w:vertAlign w:val="superscript"/>
        </w:rPr>
        <w:t>1</w:t>
      </w:r>
      <w:r w:rsidR="00184B47" w:rsidRPr="00184B47">
        <w:rPr>
          <w:rFonts w:cs="Arial"/>
          <w:sz w:val="22"/>
          <w:szCs w:val="22"/>
        </w:rPr>
        <w:t>Der Messstellenbetreiber sichert (z. B. durch Plombierung) die Messeinrichtungen in</w:t>
      </w:r>
      <w:r w:rsidR="00184B47">
        <w:rPr>
          <w:rFonts w:cs="Arial"/>
          <w:sz w:val="22"/>
          <w:szCs w:val="22"/>
        </w:rPr>
        <w:t xml:space="preserve"> angemes</w:t>
      </w:r>
      <w:r w:rsidR="00184B47" w:rsidRPr="00184B47">
        <w:rPr>
          <w:rFonts w:cs="Arial"/>
          <w:sz w:val="22"/>
          <w:szCs w:val="22"/>
        </w:rPr>
        <w:t xml:space="preserve">sener Weise gegen unberechtigte Energieentnahme. </w:t>
      </w:r>
      <w:r w:rsidR="00184B47" w:rsidRPr="00184B47">
        <w:rPr>
          <w:rFonts w:cs="Arial"/>
          <w:sz w:val="22"/>
          <w:szCs w:val="22"/>
          <w:vertAlign w:val="superscript"/>
        </w:rPr>
        <w:t>2</w:t>
      </w:r>
      <w:r w:rsidR="00184B47" w:rsidRPr="00184B47">
        <w:rPr>
          <w:rFonts w:cs="Arial"/>
          <w:sz w:val="22"/>
          <w:szCs w:val="22"/>
        </w:rPr>
        <w:t>Die Sicherungsvorrichtungen müssen dem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Messstellenbetreiber oder dem von ihm beauftragten Unternehmen in einer für den Netzbetreiber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erkennbaren Weise eindeutig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zuordenbar sein. </w:t>
      </w:r>
      <w:r w:rsidR="00184B47" w:rsidRPr="00184B47">
        <w:rPr>
          <w:rFonts w:cs="Arial"/>
          <w:sz w:val="22"/>
          <w:szCs w:val="22"/>
          <w:vertAlign w:val="superscript"/>
        </w:rPr>
        <w:t>3</w:t>
      </w:r>
      <w:r w:rsidR="00184B47" w:rsidRPr="00184B47">
        <w:rPr>
          <w:rFonts w:cs="Arial"/>
          <w:sz w:val="22"/>
          <w:szCs w:val="22"/>
        </w:rPr>
        <w:t>Mit Einverständnis des Messstellenbetreibers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 xml:space="preserve">darf der Netzbetreiber die entsprechenden Sicherungsmaßnahmen auch selbst vornehmen. </w:t>
      </w:r>
      <w:r w:rsidR="00184B47" w:rsidRPr="00C03491">
        <w:rPr>
          <w:rFonts w:cs="Arial"/>
          <w:sz w:val="22"/>
          <w:szCs w:val="22"/>
          <w:vertAlign w:val="superscript"/>
        </w:rPr>
        <w:t>4</w:t>
      </w:r>
      <w:r w:rsidR="00184B47" w:rsidRPr="00184B47">
        <w:rPr>
          <w:rFonts w:cs="Arial"/>
          <w:sz w:val="22"/>
          <w:szCs w:val="22"/>
        </w:rPr>
        <w:t>Er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darf Sicherungsmaßnahmen auch ohne Einverständnis des Me</w:t>
      </w:r>
      <w:r w:rsidR="00184B47">
        <w:rPr>
          <w:rFonts w:cs="Arial"/>
          <w:sz w:val="22"/>
          <w:szCs w:val="22"/>
        </w:rPr>
        <w:t>ssstellenbetreibers und auf des</w:t>
      </w:r>
      <w:r w:rsidR="00184B47" w:rsidRPr="00184B47">
        <w:rPr>
          <w:rFonts w:cs="Arial"/>
          <w:sz w:val="22"/>
          <w:szCs w:val="22"/>
        </w:rPr>
        <w:t>sen Kosten vornehmen, falls</w:t>
      </w:r>
      <w:r w:rsidR="00184B47">
        <w:rPr>
          <w:rFonts w:cs="Arial"/>
          <w:sz w:val="22"/>
          <w:szCs w:val="22"/>
        </w:rPr>
        <w:t xml:space="preserve"> </w:t>
      </w:r>
      <w:r w:rsidR="00184B47" w:rsidRPr="00184B47">
        <w:rPr>
          <w:rFonts w:cs="Arial"/>
          <w:sz w:val="22"/>
          <w:szCs w:val="22"/>
        </w:rPr>
        <w:t>der Messstellenbetreiber die n</w:t>
      </w:r>
      <w:r w:rsidR="00184B47">
        <w:rPr>
          <w:rFonts w:cs="Arial"/>
          <w:sz w:val="22"/>
          <w:szCs w:val="22"/>
        </w:rPr>
        <w:t>ach Satz 1 erforderlichen Siche</w:t>
      </w:r>
      <w:r w:rsidR="00184B47" w:rsidRPr="00184B47">
        <w:rPr>
          <w:rFonts w:cs="Arial"/>
          <w:sz w:val="22"/>
          <w:szCs w:val="22"/>
        </w:rPr>
        <w:t>rungsmaßnahmen unterlässt.</w:t>
      </w:r>
    </w:p>
    <w:p w:rsidR="00151E5F" w:rsidRPr="00A45F73" w:rsidRDefault="00151E5F" w:rsidP="00C0349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3. </w:t>
      </w:r>
      <w:r w:rsidR="008F4500">
        <w:rPr>
          <w:rFonts w:cs="Arial"/>
          <w:sz w:val="22"/>
          <w:szCs w:val="22"/>
        </w:rPr>
        <w:tab/>
      </w:r>
      <w:r w:rsidR="00C03491" w:rsidRPr="00C03491">
        <w:rPr>
          <w:rFonts w:cs="Arial"/>
          <w:sz w:val="22"/>
          <w:szCs w:val="22"/>
        </w:rPr>
        <w:t>Sofern Sicherungsvorrichtungen des Netzbetreibers im Rahmen der Arbeiten des Messstellenbetreibers geöffnet werden müssen, hat der Messstellenbetreiber den Netzbetreiber zu informieren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und auf eigene Kosten für eine ordnungsgemäße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Wiederherstellung der Sicherungsvorrichtungen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zu sorgen, die eine eindeutige Zuordnung des ausführenden Unternehmens ermöglicht.</w:t>
      </w:r>
    </w:p>
    <w:p w:rsidR="00151E5F" w:rsidRPr="00A45F73" w:rsidRDefault="00151E5F" w:rsidP="00C0349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4. </w:t>
      </w:r>
      <w:r w:rsidR="008F4500">
        <w:rPr>
          <w:rFonts w:cs="Arial"/>
          <w:sz w:val="22"/>
          <w:szCs w:val="22"/>
        </w:rPr>
        <w:tab/>
      </w:r>
      <w:r w:rsidRPr="008F4500">
        <w:rPr>
          <w:rFonts w:cs="Arial"/>
          <w:sz w:val="22"/>
          <w:szCs w:val="22"/>
          <w:vertAlign w:val="superscript"/>
        </w:rPr>
        <w:t>1</w:t>
      </w:r>
      <w:r w:rsidR="00C03491" w:rsidRPr="00C03491">
        <w:rPr>
          <w:rFonts w:cs="Arial"/>
          <w:sz w:val="22"/>
          <w:szCs w:val="22"/>
        </w:rPr>
        <w:t>Vor Arbeiten an der Messlokation, die erkennbar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Auswirkungen auf den Netzbetrieb oder auf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netzgesteuerte Kundenanlagen haben können, ist das Einverst</w:t>
      </w:r>
      <w:r w:rsidR="00C03491">
        <w:rPr>
          <w:rFonts w:cs="Arial"/>
          <w:sz w:val="22"/>
          <w:szCs w:val="22"/>
        </w:rPr>
        <w:t>ändnis des Netzbetreibers einzu</w:t>
      </w:r>
      <w:r w:rsidR="00C03491" w:rsidRPr="00C03491">
        <w:rPr>
          <w:rFonts w:cs="Arial"/>
          <w:sz w:val="22"/>
          <w:szCs w:val="22"/>
        </w:rPr>
        <w:t xml:space="preserve">holen. </w:t>
      </w:r>
      <w:r w:rsidR="00C03491" w:rsidRPr="00C03491">
        <w:rPr>
          <w:rFonts w:cs="Arial"/>
          <w:sz w:val="22"/>
          <w:szCs w:val="22"/>
          <w:vertAlign w:val="superscript"/>
        </w:rPr>
        <w:t>2</w:t>
      </w:r>
      <w:r w:rsidR="00C03491" w:rsidRPr="00C03491">
        <w:rPr>
          <w:rFonts w:cs="Arial"/>
          <w:sz w:val="22"/>
          <w:szCs w:val="22"/>
        </w:rPr>
        <w:t>Der Netzbetreiber hat unverzüglich, spätestens aber am dritten Werktag nach Information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durch den Messstellenbetreiber, mitzuteilen, ob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zwingende technische Gründe der Durchführung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 xml:space="preserve">der Arbeiten entgegenstehen. </w:t>
      </w:r>
      <w:r w:rsidR="00C03491" w:rsidRPr="00C03491">
        <w:rPr>
          <w:rFonts w:cs="Arial"/>
          <w:sz w:val="22"/>
          <w:szCs w:val="22"/>
          <w:vertAlign w:val="superscript"/>
        </w:rPr>
        <w:t>3</w:t>
      </w:r>
      <w:r w:rsidR="00C03491" w:rsidRPr="00C03491">
        <w:rPr>
          <w:rFonts w:cs="Arial"/>
          <w:sz w:val="22"/>
          <w:szCs w:val="22"/>
        </w:rPr>
        <w:t>Andernfalls gilt das Einverständnis des Netzbetreibers als erteilt.</w:t>
      </w:r>
    </w:p>
    <w:p w:rsidR="008F4500" w:rsidRDefault="00151E5F" w:rsidP="00C0349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5. </w:t>
      </w:r>
      <w:r w:rsidR="008F4500">
        <w:rPr>
          <w:rFonts w:cs="Arial"/>
          <w:sz w:val="22"/>
          <w:szCs w:val="22"/>
        </w:rPr>
        <w:tab/>
      </w:r>
      <w:r w:rsidR="008F4500">
        <w:rPr>
          <w:rFonts w:cs="Arial"/>
          <w:sz w:val="22"/>
          <w:szCs w:val="22"/>
        </w:rPr>
        <w:tab/>
      </w:r>
      <w:r w:rsidRPr="008F4500">
        <w:rPr>
          <w:rFonts w:cs="Arial"/>
          <w:sz w:val="22"/>
          <w:szCs w:val="22"/>
          <w:vertAlign w:val="superscript"/>
        </w:rPr>
        <w:t>1</w:t>
      </w:r>
      <w:r w:rsidR="00C03491" w:rsidRPr="00C03491">
        <w:rPr>
          <w:rFonts w:cs="Arial"/>
          <w:sz w:val="22"/>
          <w:szCs w:val="22"/>
        </w:rPr>
        <w:t>Hat der Netzbetreiber aufgrund gesetzlicher oder vertraglicher Verpflichtungen – etwa zur D</w:t>
      </w:r>
      <w:r w:rsidR="00C03491">
        <w:rPr>
          <w:rFonts w:cs="Arial"/>
          <w:sz w:val="22"/>
          <w:szCs w:val="22"/>
        </w:rPr>
        <w:t>urch</w:t>
      </w:r>
      <w:r w:rsidR="00C03491" w:rsidRPr="00C03491">
        <w:rPr>
          <w:rFonts w:cs="Arial"/>
          <w:sz w:val="22"/>
          <w:szCs w:val="22"/>
        </w:rPr>
        <w:t>führung der Unterbrechung des Anschlusses oder der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Anschlussnutzung nach den §§ 17 und 24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der NDAV – Arbeiten durchzuführen und ist hierfür die Einwirkung auf technische Einrichtungen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 xml:space="preserve">der vom Messstellenbetreiber betriebenen Messlokation erforderlich, so gilt: </w:t>
      </w:r>
      <w:r w:rsidR="00C03491" w:rsidRPr="00C03491">
        <w:rPr>
          <w:rFonts w:cs="Arial"/>
          <w:sz w:val="22"/>
          <w:szCs w:val="22"/>
          <w:vertAlign w:val="superscript"/>
        </w:rPr>
        <w:t>2</w:t>
      </w:r>
      <w:r w:rsidR="00C03491" w:rsidRPr="00C03491">
        <w:rPr>
          <w:rFonts w:cs="Arial"/>
          <w:sz w:val="22"/>
          <w:szCs w:val="22"/>
        </w:rPr>
        <w:t>Der Netzbetreiber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hat den Messstellenbetreiber mit einer Vorlaufzeit von drei Werktag</w:t>
      </w:r>
      <w:r w:rsidR="00C03491">
        <w:rPr>
          <w:rFonts w:cs="Arial"/>
          <w:sz w:val="22"/>
          <w:szCs w:val="22"/>
        </w:rPr>
        <w:t>en über Erforderlichkeit, Um</w:t>
      </w:r>
      <w:r w:rsidR="00C03491" w:rsidRPr="00C03491">
        <w:rPr>
          <w:rFonts w:cs="Arial"/>
          <w:sz w:val="22"/>
          <w:szCs w:val="22"/>
        </w:rPr>
        <w:t>fang und Zeitpunkt der Einwirkung zu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 xml:space="preserve">informieren. </w:t>
      </w:r>
      <w:r w:rsidR="00C03491" w:rsidRPr="00C03491">
        <w:rPr>
          <w:rFonts w:cs="Arial"/>
          <w:sz w:val="22"/>
          <w:szCs w:val="22"/>
          <w:vertAlign w:val="superscript"/>
        </w:rPr>
        <w:t>3</w:t>
      </w:r>
      <w:r w:rsidR="00C03491" w:rsidRPr="00C03491">
        <w:rPr>
          <w:rFonts w:cs="Arial"/>
          <w:sz w:val="22"/>
          <w:szCs w:val="22"/>
        </w:rPr>
        <w:t>Der Messstel</w:t>
      </w:r>
      <w:r w:rsidR="00C03491">
        <w:rPr>
          <w:rFonts w:cs="Arial"/>
          <w:sz w:val="22"/>
          <w:szCs w:val="22"/>
        </w:rPr>
        <w:t>lenbetreiber hat dem Netzbetrei</w:t>
      </w:r>
      <w:r w:rsidR="00C03491" w:rsidRPr="00C03491">
        <w:rPr>
          <w:rFonts w:cs="Arial"/>
          <w:sz w:val="22"/>
          <w:szCs w:val="22"/>
        </w:rPr>
        <w:t>ber innerhalb der drei Werktage eine Rückmeldung zu geben, ob 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der Vorgehensweise durch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den Netzbetreiber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 xml:space="preserve">zustimmt. </w:t>
      </w:r>
      <w:r w:rsidR="00C03491" w:rsidRPr="00C03491">
        <w:rPr>
          <w:rFonts w:cs="Arial"/>
          <w:sz w:val="22"/>
          <w:szCs w:val="22"/>
          <w:vertAlign w:val="superscript"/>
        </w:rPr>
        <w:t>4</w:t>
      </w:r>
      <w:r w:rsidR="00C03491" w:rsidRPr="00C03491">
        <w:rPr>
          <w:rFonts w:cs="Arial"/>
          <w:sz w:val="22"/>
          <w:szCs w:val="22"/>
        </w:rPr>
        <w:t>Die Zustimmung des Messstellenbetreibers kann auch generell im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 xml:space="preserve">Voraus erteilt werden. </w:t>
      </w:r>
      <w:r w:rsidR="00C03491" w:rsidRPr="00C03491">
        <w:rPr>
          <w:rFonts w:cs="Arial"/>
          <w:sz w:val="22"/>
          <w:szCs w:val="22"/>
          <w:vertAlign w:val="superscript"/>
        </w:rPr>
        <w:t>5</w:t>
      </w:r>
      <w:r w:rsidR="00C03491" w:rsidRPr="00C03491">
        <w:rPr>
          <w:rFonts w:cs="Arial"/>
          <w:sz w:val="22"/>
          <w:szCs w:val="22"/>
        </w:rPr>
        <w:t>Erteilt der Messstellenbetreiber die Zustim</w:t>
      </w:r>
      <w:r w:rsidR="00C03491">
        <w:rPr>
          <w:rFonts w:cs="Arial"/>
          <w:sz w:val="22"/>
          <w:szCs w:val="22"/>
        </w:rPr>
        <w:t>mung nicht, so ist er verpflich</w:t>
      </w:r>
      <w:r w:rsidR="00C03491" w:rsidRPr="00C03491">
        <w:rPr>
          <w:rFonts w:cs="Arial"/>
          <w:sz w:val="22"/>
          <w:szCs w:val="22"/>
        </w:rPr>
        <w:t>tet, zur Unterstützung der vom Netzbetreiber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durchzuführenden Unterbrechung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die</w:t>
      </w:r>
      <w:r w:rsidR="00C03491">
        <w:rPr>
          <w:rFonts w:cs="Arial"/>
          <w:sz w:val="22"/>
          <w:szCs w:val="22"/>
        </w:rPr>
        <w:t xml:space="preserve"> seinerseits er</w:t>
      </w:r>
      <w:r w:rsidR="00C03491" w:rsidRPr="00C03491">
        <w:rPr>
          <w:rFonts w:cs="Arial"/>
          <w:sz w:val="22"/>
          <w:szCs w:val="22"/>
        </w:rPr>
        <w:t>forderliche Mitwirkung zu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leisten.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  <w:vertAlign w:val="superscript"/>
        </w:rPr>
        <w:t>6</w:t>
      </w:r>
      <w:r w:rsidR="00C03491" w:rsidRPr="00C03491">
        <w:rPr>
          <w:rFonts w:cs="Arial"/>
          <w:sz w:val="22"/>
          <w:szCs w:val="22"/>
        </w:rPr>
        <w:t>Leistet der Messstellenbetreiber zum angegebenen Zeitpunkt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die erforderliche Mitwirkung nicht, so ist der Netzbetreiber seiners</w:t>
      </w:r>
      <w:r w:rsidR="00C03491">
        <w:rPr>
          <w:rFonts w:cs="Arial"/>
          <w:sz w:val="22"/>
          <w:szCs w:val="22"/>
        </w:rPr>
        <w:t>eits berechtigt, die erforderli</w:t>
      </w:r>
      <w:r w:rsidR="00C03491" w:rsidRPr="00C03491">
        <w:rPr>
          <w:rFonts w:cs="Arial"/>
          <w:sz w:val="22"/>
          <w:szCs w:val="22"/>
        </w:rPr>
        <w:t>chen Handlungen auch ohne den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Messstellenbetreiber vorz</w:t>
      </w:r>
      <w:r w:rsidR="00C03491">
        <w:rPr>
          <w:rFonts w:cs="Arial"/>
          <w:sz w:val="22"/>
          <w:szCs w:val="22"/>
        </w:rPr>
        <w:t xml:space="preserve">unehmen. </w:t>
      </w:r>
      <w:r w:rsidR="00C03491" w:rsidRPr="00C03491">
        <w:rPr>
          <w:rFonts w:cs="Arial"/>
          <w:sz w:val="22"/>
          <w:szCs w:val="22"/>
          <w:vertAlign w:val="superscript"/>
        </w:rPr>
        <w:t>7</w:t>
      </w:r>
      <w:r w:rsidR="00C03491">
        <w:rPr>
          <w:rFonts w:cs="Arial"/>
          <w:sz w:val="22"/>
          <w:szCs w:val="22"/>
        </w:rPr>
        <w:t>Nach Abschluss der Ar</w:t>
      </w:r>
      <w:r w:rsidR="00C03491" w:rsidRPr="00C03491">
        <w:rPr>
          <w:rFonts w:cs="Arial"/>
          <w:sz w:val="22"/>
          <w:szCs w:val="22"/>
        </w:rPr>
        <w:t>beiten hat der Netzbetreiber unverzüglich den Ausgangszustand in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Bezug auf die technischen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Einrichtungen der M</w:t>
      </w:r>
      <w:r w:rsidR="00B31459">
        <w:rPr>
          <w:rFonts w:cs="Arial"/>
          <w:sz w:val="22"/>
          <w:szCs w:val="22"/>
        </w:rPr>
        <w:t>esslokation wieder herzustellen.</w:t>
      </w:r>
      <w:r w:rsidR="00C03491" w:rsidRP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  <w:vertAlign w:val="superscript"/>
        </w:rPr>
        <w:t>8</w:t>
      </w:r>
      <w:r w:rsidR="00C03491" w:rsidRPr="00C03491">
        <w:rPr>
          <w:rFonts w:cs="Arial"/>
          <w:sz w:val="22"/>
          <w:szCs w:val="22"/>
        </w:rPr>
        <w:t>Bestanden</w:t>
      </w:r>
      <w:r w:rsidR="00C03491">
        <w:rPr>
          <w:rFonts w:cs="Arial"/>
          <w:sz w:val="22"/>
          <w:szCs w:val="22"/>
        </w:rPr>
        <w:t xml:space="preserve"> die Arbeiten in einer Unterbre</w:t>
      </w:r>
      <w:r w:rsidR="00C03491" w:rsidRPr="00C03491">
        <w:rPr>
          <w:rFonts w:cs="Arial"/>
          <w:sz w:val="22"/>
          <w:szCs w:val="22"/>
        </w:rPr>
        <w:t>chung des Anschlusses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oder der Anschlussnutzung, so ist der Ausgangszustand spätestens bei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Aufhebung der Unterbrechung wieder herzustellen.</w:t>
      </w:r>
    </w:p>
    <w:p w:rsidR="00151E5F" w:rsidRPr="00A45F73" w:rsidRDefault="00151E5F" w:rsidP="00C0349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6. </w:t>
      </w:r>
      <w:r w:rsidR="008F4500">
        <w:rPr>
          <w:rFonts w:cs="Arial"/>
          <w:sz w:val="22"/>
          <w:szCs w:val="22"/>
        </w:rPr>
        <w:tab/>
      </w:r>
      <w:r w:rsidRPr="00C03491">
        <w:rPr>
          <w:rFonts w:cs="Arial"/>
          <w:sz w:val="22"/>
          <w:szCs w:val="22"/>
          <w:vertAlign w:val="superscript"/>
        </w:rPr>
        <w:t>1</w:t>
      </w:r>
      <w:r w:rsidR="00C03491" w:rsidRPr="00C03491">
        <w:rPr>
          <w:rFonts w:cs="Arial"/>
          <w:sz w:val="22"/>
          <w:szCs w:val="22"/>
        </w:rPr>
        <w:t>Bei Gefahr im Verzug, insbesondere in den Fällen des § 24 Abs. 1 Nr. 1 und Nr. 3 NDAV, ist der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Netzbetreiber auch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ohne vorherige Information und ohne vo</w:t>
      </w:r>
      <w:r w:rsidR="00C03491">
        <w:rPr>
          <w:rFonts w:cs="Arial"/>
          <w:sz w:val="22"/>
          <w:szCs w:val="22"/>
        </w:rPr>
        <w:t>rherige Zustimmung des Messstel</w:t>
      </w:r>
      <w:r w:rsidR="00C03491" w:rsidRPr="00C03491">
        <w:rPr>
          <w:rFonts w:cs="Arial"/>
          <w:sz w:val="22"/>
          <w:szCs w:val="22"/>
        </w:rPr>
        <w:t>lenbetreibers berechtigt, unmittelbar auf technische Einricht</w:t>
      </w:r>
      <w:r w:rsidR="00C03491">
        <w:rPr>
          <w:rFonts w:cs="Arial"/>
          <w:sz w:val="22"/>
          <w:szCs w:val="22"/>
        </w:rPr>
        <w:t>ungen der Messlokation des Mess</w:t>
      </w:r>
      <w:r w:rsidR="00C03491" w:rsidRPr="00C03491">
        <w:rPr>
          <w:rFonts w:cs="Arial"/>
          <w:sz w:val="22"/>
          <w:szCs w:val="22"/>
        </w:rPr>
        <w:t xml:space="preserve">stellenbetreibers einzuwirken. </w:t>
      </w:r>
      <w:r w:rsidR="00C03491" w:rsidRPr="00C03491">
        <w:rPr>
          <w:rFonts w:cs="Arial"/>
          <w:sz w:val="22"/>
          <w:szCs w:val="22"/>
          <w:vertAlign w:val="superscript"/>
        </w:rPr>
        <w:t>2</w:t>
      </w:r>
      <w:r w:rsidR="00C03491" w:rsidRPr="00C03491">
        <w:rPr>
          <w:rFonts w:cs="Arial"/>
          <w:sz w:val="22"/>
          <w:szCs w:val="22"/>
        </w:rPr>
        <w:t>Er hat den Messstellenbetreiber in diesem Fall unverzüglich im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Nachgang über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Art, Umfang und Dauer der vorgenommenen Arbeiten</w:t>
      </w:r>
      <w:r w:rsidR="00C03491">
        <w:rPr>
          <w:rFonts w:cs="Arial"/>
          <w:sz w:val="22"/>
          <w:szCs w:val="22"/>
        </w:rPr>
        <w:t xml:space="preserve"> zu informieren. </w:t>
      </w:r>
      <w:r w:rsidR="00C03491" w:rsidRPr="00C03491">
        <w:rPr>
          <w:rFonts w:cs="Arial"/>
          <w:sz w:val="22"/>
          <w:szCs w:val="22"/>
          <w:vertAlign w:val="superscript"/>
        </w:rPr>
        <w:t>3</w:t>
      </w:r>
      <w:r w:rsidR="00C03491">
        <w:rPr>
          <w:rFonts w:cs="Arial"/>
          <w:sz w:val="22"/>
          <w:szCs w:val="22"/>
        </w:rPr>
        <w:t>Nach Ab</w:t>
      </w:r>
      <w:r w:rsidR="00C03491" w:rsidRPr="00C03491">
        <w:rPr>
          <w:rFonts w:cs="Arial"/>
          <w:sz w:val="22"/>
          <w:szCs w:val="22"/>
        </w:rPr>
        <w:t>schluss der Arbeiten hat der Netzbetreiber unverzüglich den Ausgangszustand in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Bezug auf die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technischen Einrichtungen der M</w:t>
      </w:r>
      <w:r w:rsidR="00B31459">
        <w:rPr>
          <w:rFonts w:cs="Arial"/>
          <w:sz w:val="22"/>
          <w:szCs w:val="22"/>
        </w:rPr>
        <w:t xml:space="preserve">esslokation wieder herzustellen. </w:t>
      </w:r>
      <w:r w:rsidR="00C03491" w:rsidRPr="00C03491">
        <w:rPr>
          <w:rFonts w:cs="Arial"/>
          <w:sz w:val="22"/>
          <w:szCs w:val="22"/>
          <w:vertAlign w:val="superscript"/>
        </w:rPr>
        <w:t>4</w:t>
      </w:r>
      <w:r w:rsidR="00C03491" w:rsidRPr="00C03491">
        <w:rPr>
          <w:rFonts w:cs="Arial"/>
          <w:sz w:val="22"/>
          <w:szCs w:val="22"/>
        </w:rPr>
        <w:t xml:space="preserve">Bestanden die </w:t>
      </w:r>
      <w:r w:rsidR="00C03491" w:rsidRPr="00C03491">
        <w:rPr>
          <w:rFonts w:cs="Arial"/>
          <w:sz w:val="22"/>
          <w:szCs w:val="22"/>
        </w:rPr>
        <w:lastRenderedPageBreak/>
        <w:t>Arbeiten in einer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Unterbrechung des Anschlusses oder der Anschlussnutzung, so</w:t>
      </w:r>
      <w:r w:rsidR="00C03491">
        <w:rPr>
          <w:rFonts w:cs="Arial"/>
          <w:sz w:val="22"/>
          <w:szCs w:val="22"/>
        </w:rPr>
        <w:t xml:space="preserve"> ist der Ausgangszustand spätes</w:t>
      </w:r>
      <w:r w:rsidR="00C03491" w:rsidRPr="00C03491">
        <w:rPr>
          <w:rFonts w:cs="Arial"/>
          <w:sz w:val="22"/>
          <w:szCs w:val="22"/>
        </w:rPr>
        <w:t>tens bei Aufhebung der Unterbrechung wieder herzustellen.</w:t>
      </w:r>
    </w:p>
    <w:p w:rsidR="00151E5F" w:rsidRPr="00A45F73" w:rsidRDefault="00151E5F" w:rsidP="00C0349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7. </w:t>
      </w:r>
      <w:r w:rsidR="008F4500">
        <w:rPr>
          <w:rFonts w:cs="Arial"/>
          <w:sz w:val="22"/>
          <w:szCs w:val="22"/>
        </w:rPr>
        <w:tab/>
      </w:r>
      <w:r w:rsidRPr="008F4500">
        <w:rPr>
          <w:rFonts w:cs="Arial"/>
          <w:sz w:val="22"/>
          <w:szCs w:val="22"/>
          <w:vertAlign w:val="superscript"/>
        </w:rPr>
        <w:t>1</w:t>
      </w:r>
      <w:r w:rsidR="00C03491" w:rsidRPr="00C03491">
        <w:rPr>
          <w:rFonts w:cs="Arial"/>
          <w:sz w:val="22"/>
          <w:szCs w:val="22"/>
        </w:rPr>
        <w:t>Der Messstellenbetreiber darf Unterbrechungen des Anschlusses oder der Anschlussnutzung,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die der Netzbetreiber veranlasst hat, nicht ohne Zustimmung des Netzbetreibers</w:t>
      </w:r>
      <w:r w:rsidR="00C03491">
        <w:rPr>
          <w:rFonts w:cs="Arial"/>
          <w:sz w:val="22"/>
          <w:szCs w:val="22"/>
        </w:rPr>
        <w:t xml:space="preserve"> wieder aufhe</w:t>
      </w:r>
      <w:r w:rsidR="00C03491" w:rsidRPr="00C03491">
        <w:rPr>
          <w:rFonts w:cs="Arial"/>
          <w:sz w:val="22"/>
          <w:szCs w:val="22"/>
        </w:rPr>
        <w:t xml:space="preserve">ben. </w:t>
      </w:r>
      <w:r w:rsidR="00C03491" w:rsidRPr="00C03491">
        <w:rPr>
          <w:rFonts w:cs="Arial"/>
          <w:sz w:val="22"/>
          <w:szCs w:val="22"/>
          <w:vertAlign w:val="superscript"/>
        </w:rPr>
        <w:t>2</w:t>
      </w:r>
      <w:r w:rsidR="00C03491" w:rsidRPr="00C03491">
        <w:rPr>
          <w:rFonts w:cs="Arial"/>
          <w:sz w:val="22"/>
          <w:szCs w:val="22"/>
        </w:rPr>
        <w:t>Der vorstehende Satz gilt auch im Rahmen der</w:t>
      </w:r>
      <w:r w:rsidR="00C03491">
        <w:rPr>
          <w:rFonts w:cs="Arial"/>
          <w:sz w:val="22"/>
          <w:szCs w:val="22"/>
        </w:rPr>
        <w:t xml:space="preserve"> </w:t>
      </w:r>
      <w:r w:rsidR="00C03491" w:rsidRPr="00C03491">
        <w:rPr>
          <w:rFonts w:cs="Arial"/>
          <w:sz w:val="22"/>
          <w:szCs w:val="22"/>
        </w:rPr>
        <w:t>Durchf</w:t>
      </w:r>
      <w:r w:rsidR="00C03491">
        <w:rPr>
          <w:rFonts w:cs="Arial"/>
          <w:sz w:val="22"/>
          <w:szCs w:val="22"/>
        </w:rPr>
        <w:t>ührung des Messstellenbetreiber</w:t>
      </w:r>
      <w:r w:rsidR="00C03491" w:rsidRPr="00C03491">
        <w:rPr>
          <w:rFonts w:cs="Arial"/>
          <w:sz w:val="22"/>
          <w:szCs w:val="22"/>
        </w:rPr>
        <w:t>wechsels.</w:t>
      </w:r>
    </w:p>
    <w:p w:rsidR="00151E5F" w:rsidRPr="00A45F73" w:rsidRDefault="00151E5F" w:rsidP="009D0137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8. </w:t>
      </w:r>
      <w:r w:rsidR="008F4500">
        <w:rPr>
          <w:rFonts w:cs="Arial"/>
          <w:sz w:val="22"/>
          <w:szCs w:val="22"/>
        </w:rPr>
        <w:tab/>
      </w:r>
      <w:r w:rsidRPr="008F4500">
        <w:rPr>
          <w:rFonts w:cs="Arial"/>
          <w:sz w:val="22"/>
          <w:szCs w:val="22"/>
          <w:vertAlign w:val="superscript"/>
        </w:rPr>
        <w:t>1</w:t>
      </w:r>
      <w:r w:rsidR="009D0137" w:rsidRPr="009D0137">
        <w:rPr>
          <w:rFonts w:cs="Arial"/>
          <w:sz w:val="22"/>
          <w:szCs w:val="22"/>
        </w:rPr>
        <w:t>Im Falle des Wechsels des bisherigen Anschlussnutzers oder Anschlussnehmers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ist der Dritte,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der den Messstellenbetrieb durchführt, auf Verlangen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des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gru</w:t>
      </w:r>
      <w:r w:rsidR="009D0137">
        <w:rPr>
          <w:rFonts w:cs="Arial"/>
          <w:sz w:val="22"/>
          <w:szCs w:val="22"/>
        </w:rPr>
        <w:t>ndzuständigen Messstellenbetrei</w:t>
      </w:r>
      <w:r w:rsidR="009D0137" w:rsidRPr="009D0137">
        <w:rPr>
          <w:rFonts w:cs="Arial"/>
          <w:sz w:val="22"/>
          <w:szCs w:val="22"/>
        </w:rPr>
        <w:t>bers verpflichtet, für einen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Übergangszeitraum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von längstens</w:t>
      </w:r>
      <w:r w:rsidR="009D0137">
        <w:rPr>
          <w:rFonts w:cs="Arial"/>
          <w:sz w:val="22"/>
          <w:szCs w:val="22"/>
        </w:rPr>
        <w:t xml:space="preserve"> drei Monaten den Messstellenbe</w:t>
      </w:r>
      <w:r w:rsidR="009D0137" w:rsidRPr="009D0137">
        <w:rPr>
          <w:rFonts w:cs="Arial"/>
          <w:sz w:val="22"/>
          <w:szCs w:val="22"/>
        </w:rPr>
        <w:t>trieb fortzuführen, bis der Messstellenbetrieb auf Grundla</w:t>
      </w:r>
      <w:r w:rsidR="009D0137">
        <w:rPr>
          <w:rFonts w:cs="Arial"/>
          <w:sz w:val="22"/>
          <w:szCs w:val="22"/>
        </w:rPr>
        <w:t>ge eines Auftrages des neuen An</w:t>
      </w:r>
      <w:r w:rsidR="009D0137" w:rsidRPr="009D0137">
        <w:rPr>
          <w:rFonts w:cs="Arial"/>
          <w:sz w:val="22"/>
          <w:szCs w:val="22"/>
        </w:rPr>
        <w:t>schlussnutzers oder des neuen Anschlussnehmers durchgeführt werden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 xml:space="preserve">kann. </w:t>
      </w:r>
      <w:r w:rsidR="009D0137" w:rsidRPr="009D0137">
        <w:rPr>
          <w:rFonts w:cs="Arial"/>
          <w:sz w:val="22"/>
          <w:szCs w:val="22"/>
          <w:vertAlign w:val="superscript"/>
        </w:rPr>
        <w:t>2</w:t>
      </w:r>
      <w:r w:rsidR="009D0137" w:rsidRPr="009D0137">
        <w:rPr>
          <w:rFonts w:cs="Arial"/>
          <w:sz w:val="22"/>
          <w:szCs w:val="22"/>
        </w:rPr>
        <w:t>Der Dritte hat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Anspruch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auf ein vom grundzuständigen Messstellenbetreiber zu entrichtendes angemessenes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 xml:space="preserve">Entgelt. </w:t>
      </w:r>
      <w:r w:rsidR="009D0137" w:rsidRPr="009D0137">
        <w:rPr>
          <w:rFonts w:cs="Arial"/>
          <w:sz w:val="22"/>
          <w:szCs w:val="22"/>
          <w:vertAlign w:val="superscript"/>
        </w:rPr>
        <w:t>3</w:t>
      </w:r>
      <w:r w:rsidR="009D0137" w:rsidRPr="009D0137">
        <w:rPr>
          <w:rFonts w:cs="Arial"/>
          <w:sz w:val="22"/>
          <w:szCs w:val="22"/>
        </w:rPr>
        <w:t>In anderen Fällen als dem Wechsel des Anschlussnutzers bzw. Anschlussnehmers, in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denen die Messlokation wieder dem grundzuständigen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Messstellenbetreiber zuzuordnen wäre, ist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dieser in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entsprechender Anwendung dieses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Absatzes für ei</w:t>
      </w:r>
      <w:r w:rsidR="009D0137">
        <w:rPr>
          <w:rFonts w:cs="Arial"/>
          <w:sz w:val="22"/>
          <w:szCs w:val="22"/>
        </w:rPr>
        <w:t>nen Übergangszeitraum von längs</w:t>
      </w:r>
      <w:r w:rsidR="009D0137" w:rsidRPr="009D0137">
        <w:rPr>
          <w:rFonts w:cs="Arial"/>
          <w:sz w:val="22"/>
          <w:szCs w:val="22"/>
        </w:rPr>
        <w:t>tens einem Monat berechtigt, vom bisherigen Messstellenbetreib</w:t>
      </w:r>
      <w:r w:rsidR="009D0137">
        <w:rPr>
          <w:rFonts w:cs="Arial"/>
          <w:sz w:val="22"/>
          <w:szCs w:val="22"/>
        </w:rPr>
        <w:t>er die Fortführung des Messstel</w:t>
      </w:r>
      <w:r w:rsidR="009D0137" w:rsidRPr="009D0137">
        <w:rPr>
          <w:rFonts w:cs="Arial"/>
          <w:sz w:val="22"/>
          <w:szCs w:val="22"/>
        </w:rPr>
        <w:t>lenbetriebs gegen ein angemessenes Entgelt zu verlangen, sofern dieser in der Lage ist, den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 xml:space="preserve">Messstellenbetrieb ordnungsgemäß fortzusetzen. </w:t>
      </w:r>
      <w:r w:rsidR="009D0137" w:rsidRPr="009D0137">
        <w:rPr>
          <w:rFonts w:cs="Arial"/>
          <w:sz w:val="22"/>
          <w:szCs w:val="22"/>
          <w:vertAlign w:val="superscript"/>
        </w:rPr>
        <w:t>4</w:t>
      </w:r>
      <w:r w:rsidR="009D0137" w:rsidRPr="009D0137">
        <w:rPr>
          <w:rFonts w:cs="Arial"/>
          <w:sz w:val="22"/>
          <w:szCs w:val="22"/>
        </w:rPr>
        <w:t>Kommt es im</w:t>
      </w:r>
      <w:r w:rsidR="009D0137">
        <w:rPr>
          <w:rFonts w:cs="Arial"/>
          <w:sz w:val="22"/>
          <w:szCs w:val="22"/>
        </w:rPr>
        <w:t xml:space="preserve"> Rahmen des Wechsels der Zu</w:t>
      </w:r>
      <w:r w:rsidR="009D0137" w:rsidRPr="009D0137">
        <w:rPr>
          <w:rFonts w:cs="Arial"/>
          <w:sz w:val="22"/>
          <w:szCs w:val="22"/>
        </w:rPr>
        <w:t>ständigkeit des Messstellenbetreibers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für eine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Messlokation</w:t>
      </w:r>
      <w:r w:rsidR="009D0137">
        <w:rPr>
          <w:rFonts w:cs="Arial"/>
          <w:sz w:val="22"/>
          <w:szCs w:val="22"/>
        </w:rPr>
        <w:t xml:space="preserve"> durch Verzögerungen bei Geräte</w:t>
      </w:r>
      <w:r w:rsidR="009D0137" w:rsidRPr="009D0137">
        <w:rPr>
          <w:rFonts w:cs="Arial"/>
          <w:sz w:val="22"/>
          <w:szCs w:val="22"/>
        </w:rPr>
        <w:t>wechsel und/oder Geräteübernahme zwischen altem und neuem Messstellenbetreiber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zu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einer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Verkürzung oder Verlängerung der Zuständigkeit des alten Messstellenbetreibers von bis zu 9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Werktagen (Realisierungskorridor),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so steht den Messstellenbetreibern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hierfür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jeweils gegenseitig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kein finanzieller Ausgleich</w:t>
      </w:r>
      <w:r w:rsidR="009D0137">
        <w:rPr>
          <w:rFonts w:cs="Arial"/>
          <w:sz w:val="22"/>
          <w:szCs w:val="22"/>
        </w:rPr>
        <w:t xml:space="preserve"> </w:t>
      </w:r>
      <w:r w:rsidR="009D0137" w:rsidRPr="009D0137">
        <w:rPr>
          <w:rFonts w:cs="Arial"/>
          <w:sz w:val="22"/>
          <w:szCs w:val="22"/>
        </w:rPr>
        <w:t>zu.</w:t>
      </w:r>
    </w:p>
    <w:p w:rsidR="00151E5F" w:rsidRPr="00A45F73" w:rsidRDefault="00151E5F" w:rsidP="00E9477A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9. </w:t>
      </w:r>
      <w:r w:rsidR="008F4500">
        <w:rPr>
          <w:rFonts w:cs="Arial"/>
          <w:sz w:val="22"/>
          <w:szCs w:val="22"/>
        </w:rPr>
        <w:tab/>
      </w:r>
      <w:r w:rsidR="00E9477A" w:rsidRPr="00E9477A">
        <w:rPr>
          <w:rFonts w:cs="Arial"/>
          <w:sz w:val="22"/>
          <w:szCs w:val="22"/>
          <w:vertAlign w:val="superscript"/>
        </w:rPr>
        <w:t>1</w:t>
      </w:r>
      <w:r w:rsidR="00E9477A" w:rsidRPr="00E9477A">
        <w:rPr>
          <w:rFonts w:cs="Arial"/>
          <w:sz w:val="22"/>
          <w:szCs w:val="22"/>
        </w:rPr>
        <w:t>Der Messstellenbetreiber übermittelt dem Netzbetreiber die zur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Verwaltung der Marktlokationen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 xml:space="preserve">erforderlichen Informationen über die Messlokation. </w:t>
      </w:r>
      <w:r w:rsidR="00E9477A" w:rsidRPr="00E9477A">
        <w:rPr>
          <w:rFonts w:cs="Arial"/>
          <w:sz w:val="22"/>
          <w:szCs w:val="22"/>
          <w:vertAlign w:val="superscript"/>
        </w:rPr>
        <w:t>2</w:t>
      </w:r>
      <w:r w:rsidR="00E9477A" w:rsidRPr="00E9477A">
        <w:rPr>
          <w:rFonts w:cs="Arial"/>
          <w:sz w:val="22"/>
          <w:szCs w:val="22"/>
        </w:rPr>
        <w:t>Diese Übermittlung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hat soweit möglich im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Wege der elektronischen Datenkommunikation zu erfolgen.</w:t>
      </w:r>
    </w:p>
    <w:p w:rsidR="00151E5F" w:rsidRDefault="00151E5F" w:rsidP="00E9477A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45F73">
        <w:rPr>
          <w:rFonts w:cs="Arial"/>
          <w:sz w:val="22"/>
          <w:szCs w:val="22"/>
        </w:rPr>
        <w:t xml:space="preserve">10. </w:t>
      </w:r>
      <w:r w:rsidR="008F4500">
        <w:rPr>
          <w:rFonts w:cs="Arial"/>
          <w:sz w:val="22"/>
          <w:szCs w:val="22"/>
        </w:rPr>
        <w:tab/>
      </w:r>
      <w:r w:rsidRPr="008F4500">
        <w:rPr>
          <w:rFonts w:cs="Arial"/>
          <w:sz w:val="22"/>
          <w:szCs w:val="22"/>
          <w:vertAlign w:val="superscript"/>
        </w:rPr>
        <w:t>1</w:t>
      </w:r>
      <w:r w:rsidR="00E9477A" w:rsidRPr="00E9477A">
        <w:rPr>
          <w:rFonts w:cs="Arial"/>
          <w:sz w:val="22"/>
          <w:szCs w:val="22"/>
        </w:rPr>
        <w:t>Der Netzbetreiber ist berechtigt, bei Zweifeln an der Richtigkeit der Messwerte die Durchführung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einer Kontrollablesung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durch den Messstellenbetreiber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zu verlangen.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  <w:vertAlign w:val="superscript"/>
        </w:rPr>
        <w:t>2</w:t>
      </w:r>
      <w:r w:rsidR="00E9477A" w:rsidRPr="00E9477A">
        <w:rPr>
          <w:rFonts w:cs="Arial"/>
          <w:sz w:val="22"/>
          <w:szCs w:val="22"/>
        </w:rPr>
        <w:t>Die Kosten hierfür trägt der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 xml:space="preserve">Netzbetreiber, sofern die Messwerte des Messstellenbetreibers richtig sind. </w:t>
      </w:r>
      <w:r w:rsidR="00E9477A" w:rsidRPr="00E9477A">
        <w:rPr>
          <w:rFonts w:cs="Arial"/>
          <w:sz w:val="22"/>
          <w:szCs w:val="22"/>
          <w:vertAlign w:val="superscript"/>
        </w:rPr>
        <w:t>3</w:t>
      </w:r>
      <w:r w:rsidR="00E9477A" w:rsidRPr="00E9477A">
        <w:rPr>
          <w:rFonts w:cs="Arial"/>
          <w:sz w:val="22"/>
          <w:szCs w:val="22"/>
        </w:rPr>
        <w:t>Andernfalls trägt der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Messstellenbetreiber die Kosten</w:t>
      </w:r>
      <w:r w:rsidR="00E9477A">
        <w:rPr>
          <w:rFonts w:cs="Arial"/>
          <w:sz w:val="22"/>
          <w:szCs w:val="22"/>
        </w:rPr>
        <w:t xml:space="preserve"> </w:t>
      </w:r>
      <w:r w:rsidR="00E9477A" w:rsidRPr="00E9477A">
        <w:rPr>
          <w:rFonts w:cs="Arial"/>
          <w:sz w:val="22"/>
          <w:szCs w:val="22"/>
        </w:rPr>
        <w:t>dieser Ablesung.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501E28" w:rsidRP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8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Kontrolle der Messlokation, Störungsbeseitigung und Befundprüfung</w:t>
      </w:r>
    </w:p>
    <w:p w:rsidR="00151E5F" w:rsidRPr="00545657" w:rsidRDefault="00151E5F" w:rsidP="006778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1.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6778EC" w:rsidRPr="006778EC">
        <w:rPr>
          <w:rFonts w:cs="Arial"/>
          <w:sz w:val="22"/>
          <w:szCs w:val="22"/>
        </w:rPr>
        <w:t xml:space="preserve">Der Messstellenbetreiber hat eine Störungsannahme vorzuhalten. </w:t>
      </w:r>
      <w:r w:rsidR="006778EC" w:rsidRPr="006778EC">
        <w:rPr>
          <w:rFonts w:cs="Arial"/>
          <w:sz w:val="22"/>
          <w:szCs w:val="22"/>
          <w:vertAlign w:val="superscript"/>
        </w:rPr>
        <w:t>2</w:t>
      </w:r>
      <w:r w:rsidR="006778EC" w:rsidRPr="006778EC">
        <w:rPr>
          <w:rFonts w:cs="Arial"/>
          <w:sz w:val="22"/>
          <w:szCs w:val="22"/>
        </w:rPr>
        <w:t>Liegen Anhaltspunkte für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Störungen (z.B. Fehlfunktion, Verlust, Beschädigungen, Manip</w:t>
      </w:r>
      <w:r w:rsidR="006778EC">
        <w:rPr>
          <w:rFonts w:cs="Arial"/>
          <w:sz w:val="22"/>
          <w:szCs w:val="22"/>
        </w:rPr>
        <w:t>ulationen oder Manipulationsver</w:t>
      </w:r>
      <w:r w:rsidR="006778EC" w:rsidRPr="006778EC">
        <w:rPr>
          <w:rFonts w:cs="Arial"/>
          <w:sz w:val="22"/>
          <w:szCs w:val="22"/>
        </w:rPr>
        <w:t>suche) der Messlokation vor, führt der Messstellenbetreiber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nach eigener Kenntnisnahme oder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nach Aufforderung durch den Netzbetreiber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unverzüglich eine Kontrolle 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Messlokation durch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und beseitigt erforderlichenfalls die Störung.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  <w:vertAlign w:val="superscript"/>
        </w:rPr>
        <w:t>3</w:t>
      </w:r>
      <w:r w:rsidR="006778EC" w:rsidRPr="006778EC">
        <w:rPr>
          <w:rFonts w:cs="Arial"/>
          <w:sz w:val="22"/>
          <w:szCs w:val="22"/>
        </w:rPr>
        <w:t>Erfolgt im Störungsfall innerhalb der nach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den</w:t>
      </w:r>
      <w:r w:rsidR="006778EC">
        <w:rPr>
          <w:rFonts w:cs="Arial"/>
          <w:sz w:val="22"/>
          <w:szCs w:val="22"/>
        </w:rPr>
        <w:t xml:space="preserve"> fest</w:t>
      </w:r>
      <w:r w:rsidR="006778EC" w:rsidRPr="006778EC">
        <w:rPr>
          <w:rFonts w:cs="Arial"/>
          <w:sz w:val="22"/>
          <w:szCs w:val="22"/>
        </w:rPr>
        <w:t>gelegten Geschäftsprozessen vorgesehenen Fristen keine Rückmeldung über die</w:t>
      </w:r>
      <w:r w:rsidR="006778EC">
        <w:rPr>
          <w:rFonts w:cs="Arial"/>
          <w:sz w:val="22"/>
          <w:szCs w:val="22"/>
        </w:rPr>
        <w:t xml:space="preserve"> Störungsan</w:t>
      </w:r>
      <w:r w:rsidR="006778EC" w:rsidRPr="006778EC">
        <w:rPr>
          <w:rFonts w:cs="Arial"/>
          <w:sz w:val="22"/>
          <w:szCs w:val="22"/>
        </w:rPr>
        <w:t>nahme bzw. keine Störungsbeseitigung durch den Messstellenbetreiber, so kann</w:t>
      </w:r>
      <w:r w:rsidR="006778EC">
        <w:rPr>
          <w:rFonts w:cs="Arial"/>
          <w:sz w:val="22"/>
          <w:szCs w:val="22"/>
        </w:rPr>
        <w:t xml:space="preserve"> der Netzbetrei</w:t>
      </w:r>
      <w:r w:rsidR="006778EC" w:rsidRPr="006778EC">
        <w:rPr>
          <w:rFonts w:cs="Arial"/>
          <w:sz w:val="22"/>
          <w:szCs w:val="22"/>
        </w:rPr>
        <w:t>ber die Störung auf Kosten des Messstellenbetreibers selbst beseitigen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oder einen Dritten mit 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 xml:space="preserve">Störungsbeseitigung beauftragen. </w:t>
      </w:r>
      <w:r w:rsidR="006778EC" w:rsidRPr="006778EC">
        <w:rPr>
          <w:rFonts w:cs="Arial"/>
          <w:sz w:val="22"/>
          <w:szCs w:val="22"/>
          <w:vertAlign w:val="superscript"/>
        </w:rPr>
        <w:t>4</w:t>
      </w:r>
      <w:r w:rsidR="006778EC" w:rsidRPr="006778EC">
        <w:rPr>
          <w:rFonts w:cs="Arial"/>
          <w:sz w:val="22"/>
          <w:szCs w:val="22"/>
        </w:rPr>
        <w:t>Erfolgt die Kontrolle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durch den Messstellenbetreiber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aufgrund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einer Aufforderung des Netzbetreibers und werden keine Störungen im Sinne von Satz</w:t>
      </w:r>
      <w:r w:rsidR="006778EC">
        <w:rPr>
          <w:rFonts w:cs="Arial"/>
          <w:sz w:val="22"/>
          <w:szCs w:val="22"/>
        </w:rPr>
        <w:t xml:space="preserve"> 1 festge</w:t>
      </w:r>
      <w:r w:rsidR="006778EC" w:rsidRPr="006778EC">
        <w:rPr>
          <w:rFonts w:cs="Arial"/>
          <w:sz w:val="22"/>
          <w:szCs w:val="22"/>
        </w:rPr>
        <w:t>stellt, kann der Messstellenbetreiber vom Netzbetreiber ein angemessenes Entgelt verlangen.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  <w:vertAlign w:val="superscript"/>
        </w:rPr>
        <w:t>5</w:t>
      </w:r>
      <w:r w:rsidR="006778EC" w:rsidRPr="006778EC">
        <w:rPr>
          <w:rFonts w:cs="Arial"/>
          <w:sz w:val="22"/>
          <w:szCs w:val="22"/>
        </w:rPr>
        <w:t xml:space="preserve">Bei Gefahr im Verzug hat der Messstellenbetreiber unmittelbar die in seinem </w:t>
      </w:r>
      <w:r w:rsidR="006778EC" w:rsidRPr="006778EC">
        <w:rPr>
          <w:rFonts w:cs="Arial"/>
          <w:sz w:val="22"/>
          <w:szCs w:val="22"/>
        </w:rPr>
        <w:lastRenderedPageBreak/>
        <w:t>Einwirkungsbereich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befindlichen offenen und unter Spannung stehenden Anlagenteile gefahrlos zu machen bzw. die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Hauptsicherungs- oder -absperreinrichtung zu schließen, damit die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Gaszufuhr unterbrochen wird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und Gefahren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abgewendet werden.</w:t>
      </w:r>
    </w:p>
    <w:p w:rsidR="00151E5F" w:rsidRPr="00545657" w:rsidRDefault="00151E5F" w:rsidP="006778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2.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6778EC" w:rsidRPr="006778EC">
        <w:rPr>
          <w:rFonts w:cs="Arial"/>
          <w:sz w:val="22"/>
          <w:szCs w:val="22"/>
        </w:rPr>
        <w:t>Der Netzbetreiber ist berechtigt, jederzeit die Nachprüfung der Messeinrichtung durch eine</w:t>
      </w:r>
      <w:r w:rsidR="006778EC">
        <w:rPr>
          <w:rFonts w:cs="Arial"/>
          <w:sz w:val="22"/>
          <w:szCs w:val="22"/>
        </w:rPr>
        <w:t xml:space="preserve"> Be</w:t>
      </w:r>
      <w:r w:rsidR="006778EC" w:rsidRPr="006778EC">
        <w:rPr>
          <w:rFonts w:cs="Arial"/>
          <w:sz w:val="22"/>
          <w:szCs w:val="22"/>
        </w:rPr>
        <w:t>fundprüfung nach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§ 32 Abs. 1, 1a und 3 der Eichordnung oder einer Nachfolgevorschrift durch eine Eichbehörde oder eine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staatlich anerkannte Prüfstelle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im Sinne des Eichgesetzes</w:t>
      </w:r>
      <w:r w:rsidR="006778EC">
        <w:rPr>
          <w:rFonts w:cs="Arial"/>
          <w:sz w:val="22"/>
          <w:szCs w:val="22"/>
        </w:rPr>
        <w:t xml:space="preserve"> zu verlan</w:t>
      </w:r>
      <w:r w:rsidR="006778EC" w:rsidRPr="006778EC">
        <w:rPr>
          <w:rFonts w:cs="Arial"/>
          <w:sz w:val="22"/>
          <w:szCs w:val="22"/>
        </w:rPr>
        <w:t xml:space="preserve">gen. </w:t>
      </w:r>
      <w:r w:rsidR="006778EC" w:rsidRPr="006778EC">
        <w:rPr>
          <w:rFonts w:cs="Arial"/>
          <w:sz w:val="22"/>
          <w:szCs w:val="22"/>
          <w:vertAlign w:val="superscript"/>
        </w:rPr>
        <w:t>2</w:t>
      </w:r>
      <w:r w:rsidR="006778EC" w:rsidRPr="006778EC">
        <w:rPr>
          <w:rFonts w:cs="Arial"/>
          <w:sz w:val="22"/>
          <w:szCs w:val="22"/>
        </w:rPr>
        <w:t>Stellt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der Netzbetreiber den Antrag auf Nachprüfung nicht beim Messstellenbetreiber, so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 xml:space="preserve">hat er diesen zugleich mit der Antragstellung zu benachrichtigen. </w:t>
      </w:r>
      <w:r w:rsidR="006778EC" w:rsidRPr="006778EC">
        <w:rPr>
          <w:rFonts w:cs="Arial"/>
          <w:sz w:val="22"/>
          <w:szCs w:val="22"/>
          <w:vertAlign w:val="superscript"/>
        </w:rPr>
        <w:t>3</w:t>
      </w:r>
      <w:r w:rsidR="006778EC" w:rsidRPr="006778EC">
        <w:rPr>
          <w:rFonts w:cs="Arial"/>
          <w:sz w:val="22"/>
          <w:szCs w:val="22"/>
        </w:rPr>
        <w:t>Beantragt der Netzbetreiber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eine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solche Befundprüfung, ist der Messstellenbetreiber zum Wechsel der Geräte, zur Übergabe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der ausgebauten Messeinrichtung an die Eichbehörde oder Prüfstelle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und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zur Unterrichtung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des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 xml:space="preserve">Netzbetreibers verpflichtet. </w:t>
      </w:r>
      <w:r w:rsidR="006778EC" w:rsidRPr="006778EC">
        <w:rPr>
          <w:rFonts w:cs="Arial"/>
          <w:sz w:val="22"/>
          <w:szCs w:val="22"/>
          <w:vertAlign w:val="superscript"/>
        </w:rPr>
        <w:t>4</w:t>
      </w:r>
      <w:r w:rsidR="006778EC" w:rsidRPr="006778EC">
        <w:rPr>
          <w:rFonts w:cs="Arial"/>
          <w:sz w:val="22"/>
          <w:szCs w:val="22"/>
        </w:rPr>
        <w:t>Ergibt die Befundprüfung, dass da</w:t>
      </w:r>
      <w:r w:rsidR="006778EC">
        <w:rPr>
          <w:rFonts w:cs="Arial"/>
          <w:sz w:val="22"/>
          <w:szCs w:val="22"/>
        </w:rPr>
        <w:t>s Messgerät nicht verwendet wer</w:t>
      </w:r>
      <w:r w:rsidR="006778EC" w:rsidRPr="006778EC">
        <w:rPr>
          <w:rFonts w:cs="Arial"/>
          <w:sz w:val="22"/>
          <w:szCs w:val="22"/>
        </w:rPr>
        <w:t>den darf, so trägt 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Messstellenbetreiber die Kosten 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Nachprüfung sowie des auf Seiten des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Messstellenbetreibers entstandenen Aufwandes, ansonsten tr</w:t>
      </w:r>
      <w:r w:rsidR="006778EC">
        <w:rPr>
          <w:rFonts w:cs="Arial"/>
          <w:sz w:val="22"/>
          <w:szCs w:val="22"/>
        </w:rPr>
        <w:t>ägt der Netzbetreiber die vorbe</w:t>
      </w:r>
      <w:r w:rsidR="006778EC" w:rsidRPr="006778EC">
        <w:rPr>
          <w:rFonts w:cs="Arial"/>
          <w:sz w:val="22"/>
          <w:szCs w:val="22"/>
        </w:rPr>
        <w:t>zeichneten Kosten.</w:t>
      </w:r>
    </w:p>
    <w:p w:rsidR="00151E5F" w:rsidRDefault="00151E5F" w:rsidP="006778E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3.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6778EC" w:rsidRPr="006778EC">
        <w:rPr>
          <w:rFonts w:cs="Arial"/>
          <w:sz w:val="22"/>
          <w:szCs w:val="22"/>
        </w:rPr>
        <w:t>Bekannt gewordene Störungen sowie die Ergebnisse der Maßnahmen zur Störungsbeseitigung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oder einer Befundprüfung sind dem Netzbetreiber vom Messstellenbetreiber</w:t>
      </w:r>
      <w:r w:rsidR="006778EC">
        <w:rPr>
          <w:rFonts w:cs="Arial"/>
          <w:sz w:val="22"/>
          <w:szCs w:val="22"/>
        </w:rPr>
        <w:t xml:space="preserve"> unverzüglich in Text</w:t>
      </w:r>
      <w:r w:rsidR="006778EC" w:rsidRPr="006778EC">
        <w:rPr>
          <w:rFonts w:cs="Arial"/>
          <w:sz w:val="22"/>
          <w:szCs w:val="22"/>
        </w:rPr>
        <w:t xml:space="preserve">form mitzuteilen. </w:t>
      </w:r>
      <w:r w:rsidR="006778EC" w:rsidRPr="006778EC">
        <w:rPr>
          <w:rFonts w:cs="Arial"/>
          <w:sz w:val="22"/>
          <w:szCs w:val="22"/>
          <w:vertAlign w:val="superscript"/>
        </w:rPr>
        <w:t>2</w:t>
      </w:r>
      <w:r w:rsidR="006778EC" w:rsidRPr="006778EC">
        <w:rPr>
          <w:rFonts w:cs="Arial"/>
          <w:sz w:val="22"/>
          <w:szCs w:val="22"/>
        </w:rPr>
        <w:t>Erhält der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Messstellenbetreiber anlässlich seiner Tätigkeit Anhaltspunkte über</w:t>
      </w:r>
      <w:r w:rsidR="006778EC">
        <w:rPr>
          <w:rFonts w:cs="Arial"/>
          <w:sz w:val="22"/>
          <w:szCs w:val="22"/>
        </w:rPr>
        <w:t xml:space="preserve"> </w:t>
      </w:r>
      <w:r w:rsidR="006778EC" w:rsidRPr="006778EC">
        <w:rPr>
          <w:rFonts w:cs="Arial"/>
          <w:sz w:val="22"/>
          <w:szCs w:val="22"/>
        </w:rPr>
        <w:t>Störungen an Anlagen des Netzbetreibers, hat er diesen hierüber unverzüglich in</w:t>
      </w:r>
      <w:r w:rsidR="006778EC">
        <w:rPr>
          <w:rFonts w:cs="Arial"/>
          <w:sz w:val="22"/>
          <w:szCs w:val="22"/>
        </w:rPr>
        <w:t xml:space="preserve"> Textform zu un</w:t>
      </w:r>
      <w:r w:rsidR="006778EC" w:rsidRPr="006778EC">
        <w:rPr>
          <w:rFonts w:cs="Arial"/>
          <w:sz w:val="22"/>
          <w:szCs w:val="22"/>
        </w:rPr>
        <w:t>terrichten.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501E28" w:rsidRPr="00545657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9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Pflichten des Netzbetreibers</w:t>
      </w:r>
    </w:p>
    <w:p w:rsidR="00151E5F" w:rsidRPr="00545657" w:rsidRDefault="00151E5F" w:rsidP="0083441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1.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834411" w:rsidRPr="00834411">
        <w:rPr>
          <w:rFonts w:cs="Arial"/>
          <w:sz w:val="22"/>
          <w:szCs w:val="22"/>
        </w:rPr>
        <w:t>Der Netzbetreiber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ist für die Vergabe der eindeutigen Identifikationsnummer für die Messlokation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 xml:space="preserve">zuständig. </w:t>
      </w:r>
      <w:r w:rsidR="00834411" w:rsidRPr="00834411">
        <w:rPr>
          <w:rFonts w:cs="Arial"/>
          <w:sz w:val="22"/>
          <w:szCs w:val="22"/>
          <w:vertAlign w:val="superscript"/>
        </w:rPr>
        <w:t>2</w:t>
      </w:r>
      <w:r w:rsidR="00834411" w:rsidRPr="00834411">
        <w:rPr>
          <w:rFonts w:cs="Arial"/>
          <w:sz w:val="22"/>
          <w:szCs w:val="22"/>
        </w:rPr>
        <w:t>Diese erfolgt nach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den Vorgaben des DVGW –Arbeitsblattes G 2000 in der jeweils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geltenden Fassung.</w:t>
      </w:r>
    </w:p>
    <w:p w:rsidR="00151E5F" w:rsidRPr="00545657" w:rsidRDefault="00151E5F" w:rsidP="0083441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2.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834411" w:rsidRPr="00834411">
        <w:rPr>
          <w:rFonts w:cs="Arial"/>
          <w:sz w:val="22"/>
          <w:szCs w:val="22"/>
        </w:rPr>
        <w:t>Soweit durch Gesetz, Rechtsverordnung oder behördliche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Festlegung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ausgesprochen, hat der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Netzbetreiber abweichend von § 3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Abs. 2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MsbG auch die Aufgabe, eine Messwertaufbereitung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 xml:space="preserve">und -verteilung vorzunehmen. </w:t>
      </w:r>
      <w:r w:rsidR="00834411" w:rsidRPr="00EC5D98">
        <w:rPr>
          <w:rFonts w:cs="Arial"/>
          <w:sz w:val="22"/>
          <w:szCs w:val="22"/>
          <w:vertAlign w:val="superscript"/>
        </w:rPr>
        <w:t>2</w:t>
      </w:r>
      <w:r w:rsidR="00834411" w:rsidRPr="00834411">
        <w:rPr>
          <w:rFonts w:cs="Arial"/>
          <w:sz w:val="22"/>
          <w:szCs w:val="22"/>
        </w:rPr>
        <w:t>Der Messstellenbetreiber wird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ihn hierzu durch Bereitstellung etwa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erforderlicher Zusatzangaben zur Messlokation unterstützen.</w:t>
      </w:r>
    </w:p>
    <w:p w:rsidR="00151E5F" w:rsidRPr="00545657" w:rsidRDefault="00151E5F" w:rsidP="0083441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3. </w:t>
      </w:r>
      <w:r w:rsidR="00545657">
        <w:rPr>
          <w:rFonts w:cs="Arial"/>
          <w:sz w:val="22"/>
          <w:szCs w:val="22"/>
        </w:rPr>
        <w:tab/>
      </w:r>
      <w:r w:rsidR="00834411" w:rsidRPr="00834411">
        <w:rPr>
          <w:rFonts w:cs="Arial"/>
          <w:sz w:val="22"/>
          <w:szCs w:val="22"/>
        </w:rPr>
        <w:t>Der Netzbetreiber verpflichtet sich zur unverzüglichen Übergabe aller für die Realisierung des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Messstellenbetriebs erforderlichen Informationen (z.B. Identifikationsnummern, Ausgestaltung der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Messlokation, Tarifschalt- und Unterbrechungszeiten).</w:t>
      </w:r>
    </w:p>
    <w:p w:rsidR="00151E5F" w:rsidRPr="00545657" w:rsidRDefault="00151E5F" w:rsidP="00834411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4. </w:t>
      </w:r>
      <w:r w:rsidR="00545657">
        <w:rPr>
          <w:rFonts w:cs="Arial"/>
          <w:sz w:val="22"/>
          <w:szCs w:val="22"/>
        </w:rPr>
        <w:tab/>
      </w:r>
      <w:r w:rsidRPr="00545657">
        <w:rPr>
          <w:rFonts w:cs="Arial"/>
          <w:sz w:val="22"/>
          <w:szCs w:val="22"/>
          <w:vertAlign w:val="superscript"/>
        </w:rPr>
        <w:t>1</w:t>
      </w:r>
      <w:r w:rsidR="00834411" w:rsidRPr="00834411">
        <w:rPr>
          <w:rFonts w:cs="Arial"/>
          <w:sz w:val="22"/>
          <w:szCs w:val="22"/>
        </w:rPr>
        <w:t>Führt der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Netzbetreiber erforderliche Maßnahmen in seinen A</w:t>
      </w:r>
      <w:r w:rsidR="00834411">
        <w:rPr>
          <w:rFonts w:cs="Arial"/>
          <w:sz w:val="22"/>
          <w:szCs w:val="22"/>
        </w:rPr>
        <w:t>nlagen durch, die erkennbar Aus</w:t>
      </w:r>
      <w:r w:rsidR="00834411" w:rsidRPr="00834411">
        <w:rPr>
          <w:rFonts w:cs="Arial"/>
          <w:sz w:val="22"/>
          <w:szCs w:val="22"/>
        </w:rPr>
        <w:t>wirkungen auf die Wirkungsweise der Messlokation (z.B. Ausfall, Störung, Veränderung von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 xml:space="preserve">Messwerten) haben können, so ist der Messstellenbetreiber </w:t>
      </w:r>
      <w:r w:rsidR="00834411">
        <w:rPr>
          <w:rFonts w:cs="Arial"/>
          <w:sz w:val="22"/>
          <w:szCs w:val="22"/>
        </w:rPr>
        <w:t>vor Aufnahme der Arbeiten unver</w:t>
      </w:r>
      <w:r w:rsidR="00834411" w:rsidRPr="00834411">
        <w:rPr>
          <w:rFonts w:cs="Arial"/>
          <w:sz w:val="22"/>
          <w:szCs w:val="22"/>
        </w:rPr>
        <w:t>züglich zu informieren, soweit dies möglich ist und die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>Beseitigung einer Störung nicht verzögern</w:t>
      </w:r>
      <w:r w:rsidR="00834411">
        <w:rPr>
          <w:rFonts w:cs="Arial"/>
          <w:sz w:val="22"/>
          <w:szCs w:val="22"/>
        </w:rPr>
        <w:t xml:space="preserve"> </w:t>
      </w:r>
      <w:r w:rsidR="00834411" w:rsidRPr="00834411">
        <w:rPr>
          <w:rFonts w:cs="Arial"/>
          <w:sz w:val="22"/>
          <w:szCs w:val="22"/>
        </w:rPr>
        <w:t xml:space="preserve">würde. </w:t>
      </w:r>
      <w:r w:rsidR="00834411" w:rsidRPr="00D412A4">
        <w:rPr>
          <w:rFonts w:cs="Arial"/>
          <w:sz w:val="22"/>
          <w:szCs w:val="22"/>
          <w:vertAlign w:val="superscript"/>
        </w:rPr>
        <w:t>2</w:t>
      </w:r>
      <w:r w:rsidR="00834411" w:rsidRPr="00834411">
        <w:rPr>
          <w:rFonts w:cs="Arial"/>
          <w:sz w:val="22"/>
          <w:szCs w:val="22"/>
        </w:rPr>
        <w:t>Ansonsten ist die Information unverzüglich nachzuholen.</w:t>
      </w:r>
    </w:p>
    <w:p w:rsidR="00151E5F" w:rsidRPr="00545657" w:rsidRDefault="00151E5F" w:rsidP="00D412A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5. </w:t>
      </w:r>
      <w:r w:rsidR="00545657">
        <w:rPr>
          <w:rFonts w:cs="Arial"/>
          <w:sz w:val="22"/>
          <w:szCs w:val="22"/>
        </w:rPr>
        <w:tab/>
      </w:r>
      <w:r w:rsidR="00D412A4" w:rsidRPr="00D412A4">
        <w:rPr>
          <w:rFonts w:cs="Arial"/>
          <w:sz w:val="22"/>
          <w:szCs w:val="22"/>
        </w:rPr>
        <w:t>Stellt der Netzbetreiber den Verlust, Beschädigungen</w:t>
      </w:r>
      <w:r w:rsidR="00D412A4">
        <w:rPr>
          <w:rFonts w:cs="Arial"/>
          <w:sz w:val="22"/>
          <w:szCs w:val="22"/>
        </w:rPr>
        <w:t xml:space="preserve"> </w:t>
      </w:r>
      <w:r w:rsidR="00D412A4" w:rsidRPr="00D412A4">
        <w:rPr>
          <w:rFonts w:cs="Arial"/>
          <w:sz w:val="22"/>
          <w:szCs w:val="22"/>
        </w:rPr>
        <w:t>oder St</w:t>
      </w:r>
      <w:r w:rsidR="00D412A4">
        <w:rPr>
          <w:rFonts w:cs="Arial"/>
          <w:sz w:val="22"/>
          <w:szCs w:val="22"/>
        </w:rPr>
        <w:t>örungen der technischen Einrich</w:t>
      </w:r>
      <w:r w:rsidR="00D412A4" w:rsidRPr="00D412A4">
        <w:rPr>
          <w:rFonts w:cs="Arial"/>
          <w:sz w:val="22"/>
          <w:szCs w:val="22"/>
        </w:rPr>
        <w:t>tungen der Messlokation fest, so hat er dies dem Messstellenbetreiber unverzüglich mitzuteilen.</w:t>
      </w:r>
    </w:p>
    <w:p w:rsidR="00151E5F" w:rsidRDefault="00151E5F" w:rsidP="00D412A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45657">
        <w:rPr>
          <w:rFonts w:cs="Arial"/>
          <w:sz w:val="22"/>
          <w:szCs w:val="22"/>
        </w:rPr>
        <w:t xml:space="preserve">6. </w:t>
      </w:r>
      <w:r w:rsidR="00545657">
        <w:rPr>
          <w:rFonts w:cs="Arial"/>
          <w:sz w:val="22"/>
          <w:szCs w:val="22"/>
        </w:rPr>
        <w:tab/>
      </w:r>
      <w:r w:rsidR="00D412A4" w:rsidRPr="00D412A4">
        <w:rPr>
          <w:rFonts w:cs="Arial"/>
          <w:sz w:val="22"/>
          <w:szCs w:val="22"/>
        </w:rPr>
        <w:t>Der Netzbetreiber ist nicht verpflichtet, Inkassoleistungen für den</w:t>
      </w:r>
      <w:r w:rsidR="00D412A4">
        <w:rPr>
          <w:rFonts w:cs="Arial"/>
          <w:sz w:val="22"/>
          <w:szCs w:val="22"/>
        </w:rPr>
        <w:t xml:space="preserve"> Messstellenbetreiber zu erbrin</w:t>
      </w:r>
      <w:r w:rsidR="00D412A4" w:rsidRPr="00D412A4">
        <w:rPr>
          <w:rFonts w:cs="Arial"/>
          <w:sz w:val="22"/>
          <w:szCs w:val="22"/>
        </w:rPr>
        <w:t>gen.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lastRenderedPageBreak/>
        <w:t xml:space="preserve">§ 10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Erfüllung eichrechtlicher Vorschriften</w:t>
      </w:r>
    </w:p>
    <w:p w:rsidR="00151E5F" w:rsidRDefault="00151E5F" w:rsidP="00AF15C5">
      <w:pPr>
        <w:spacing w:before="120" w:line="240" w:lineRule="atLeast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  <w:vertAlign w:val="superscript"/>
        </w:rPr>
        <w:t>1</w:t>
      </w:r>
      <w:r w:rsidR="00AE59AC" w:rsidRPr="00AE59AC">
        <w:rPr>
          <w:rFonts w:cs="Arial"/>
          <w:sz w:val="22"/>
          <w:szCs w:val="22"/>
        </w:rPr>
        <w:t>Der Messstellenbetreiber ist mit Blick auf die Durchführung des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Me</w:t>
      </w:r>
      <w:r w:rsidR="00AE59AC">
        <w:rPr>
          <w:rFonts w:cs="Arial"/>
          <w:sz w:val="22"/>
          <w:szCs w:val="22"/>
        </w:rPr>
        <w:t>ssstellenbetriebs Messgerätever</w:t>
      </w:r>
      <w:r w:rsidR="00AE59AC" w:rsidRPr="00AE59AC">
        <w:rPr>
          <w:rFonts w:cs="Arial"/>
          <w:sz w:val="22"/>
          <w:szCs w:val="22"/>
        </w:rPr>
        <w:t>wender im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Sinne des Eichrechts und verantwortlich für die Einhaltung aller sich aus dem Eichrecht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ergebenden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 xml:space="preserve">Anforderungen und Verpflichtungen. </w:t>
      </w:r>
      <w:r w:rsidR="00AE59AC" w:rsidRPr="00EC5D98">
        <w:rPr>
          <w:rFonts w:cs="Arial"/>
          <w:sz w:val="22"/>
          <w:szCs w:val="22"/>
          <w:vertAlign w:val="superscript"/>
        </w:rPr>
        <w:t>2</w:t>
      </w:r>
      <w:r w:rsidR="00AE59AC" w:rsidRPr="00AE59AC">
        <w:rPr>
          <w:rFonts w:cs="Arial"/>
          <w:sz w:val="22"/>
          <w:szCs w:val="22"/>
        </w:rPr>
        <w:t>Er bestätigt im Sinne des § 33 Abs. 2 MessEG, dass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er als Messgeräteverwender seine ihm hiernach obliegenden Verpflichtungen erfüllt.</w:t>
      </w:r>
    </w:p>
    <w:p w:rsidR="00484757" w:rsidRDefault="00484757" w:rsidP="00484757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484757" w:rsidRPr="00A17834" w:rsidRDefault="00484757" w:rsidP="00484757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11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Mindestanforderungen des Netzbetreibers</w:t>
      </w:r>
    </w:p>
    <w:p w:rsidR="00151E5F" w:rsidRPr="00A17834" w:rsidRDefault="00151E5F" w:rsidP="00AE59A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1. </w:t>
      </w:r>
      <w:r w:rsidR="00A17834">
        <w:rPr>
          <w:rFonts w:cs="Arial"/>
          <w:sz w:val="22"/>
          <w:szCs w:val="22"/>
        </w:rPr>
        <w:tab/>
      </w:r>
      <w:r w:rsidR="00AE59AC" w:rsidRPr="00AE59AC">
        <w:rPr>
          <w:rFonts w:cs="Arial"/>
          <w:sz w:val="22"/>
          <w:szCs w:val="22"/>
        </w:rPr>
        <w:t>Der Netzbetreiber ist berechtigt, im Rahmen des § 8 Abs. 2 MsbG sachlich gerechtfertigte und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nicht diskriminierende technische Mindestanforderungen an di</w:t>
      </w:r>
      <w:r w:rsidR="00AE59AC">
        <w:rPr>
          <w:rFonts w:cs="Arial"/>
          <w:sz w:val="22"/>
          <w:szCs w:val="22"/>
        </w:rPr>
        <w:t>e in seinem Netzgebiet verwende</w:t>
      </w:r>
      <w:r w:rsidR="00AE59AC" w:rsidRPr="00AE59AC">
        <w:rPr>
          <w:rFonts w:cs="Arial"/>
          <w:sz w:val="22"/>
          <w:szCs w:val="22"/>
        </w:rPr>
        <w:t>ten Mess- und Steuereinrichtungen vorzugeben.</w:t>
      </w:r>
    </w:p>
    <w:p w:rsidR="00151E5F" w:rsidRPr="00A17834" w:rsidRDefault="00151E5F" w:rsidP="00AE59A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2. </w:t>
      </w:r>
      <w:r w:rsidR="00A17834">
        <w:rPr>
          <w:rFonts w:cs="Arial"/>
          <w:sz w:val="22"/>
          <w:szCs w:val="22"/>
        </w:rPr>
        <w:tab/>
      </w:r>
      <w:r w:rsidRPr="00A17834">
        <w:rPr>
          <w:rFonts w:cs="Arial"/>
          <w:sz w:val="22"/>
          <w:szCs w:val="22"/>
          <w:vertAlign w:val="superscript"/>
        </w:rPr>
        <w:t>1</w:t>
      </w:r>
      <w:r w:rsidR="00AE59AC" w:rsidRPr="00AE59AC">
        <w:rPr>
          <w:rFonts w:cs="Arial"/>
          <w:sz w:val="22"/>
          <w:szCs w:val="22"/>
        </w:rPr>
        <w:t>Sofern auf eine Messlokation wegen baulicher Veränderun</w:t>
      </w:r>
      <w:r w:rsidR="00AE59AC">
        <w:rPr>
          <w:rFonts w:cs="Arial"/>
          <w:sz w:val="22"/>
          <w:szCs w:val="22"/>
        </w:rPr>
        <w:t>gen oder einer Änderung des Ver</w:t>
      </w:r>
      <w:r w:rsidR="00AE59AC" w:rsidRPr="00AE59AC">
        <w:rPr>
          <w:rFonts w:cs="Arial"/>
          <w:sz w:val="22"/>
          <w:szCs w:val="22"/>
        </w:rPr>
        <w:t>brauchsverhaltens des Anschlussnutzers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oder Änderungen des Netznutzungsvertrages andere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Mindestanforderungen anzuwenden sind, ist der Netzbetreibe</w:t>
      </w:r>
      <w:r w:rsidR="00AE59AC">
        <w:rPr>
          <w:rFonts w:cs="Arial"/>
          <w:sz w:val="22"/>
          <w:szCs w:val="22"/>
        </w:rPr>
        <w:t>r berechtigt, vom Messstellenbe</w:t>
      </w:r>
      <w:r w:rsidR="00AE59AC" w:rsidRPr="00AE59AC">
        <w:rPr>
          <w:rFonts w:cs="Arial"/>
          <w:sz w:val="22"/>
          <w:szCs w:val="22"/>
        </w:rPr>
        <w:t>treiber die erforderlichen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Anpassungen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der Messlokation an d</w:t>
      </w:r>
      <w:r w:rsidR="00AE59AC">
        <w:rPr>
          <w:rFonts w:cs="Arial"/>
          <w:sz w:val="22"/>
          <w:szCs w:val="22"/>
        </w:rPr>
        <w:t>ie anderweitigen Mindestanforde</w:t>
      </w:r>
      <w:r w:rsidR="00AE59AC" w:rsidRPr="00AE59AC">
        <w:rPr>
          <w:rFonts w:cs="Arial"/>
          <w:sz w:val="22"/>
          <w:szCs w:val="22"/>
        </w:rPr>
        <w:t xml:space="preserve">rungen zu verlangen. </w:t>
      </w:r>
      <w:r w:rsidR="00AE59AC" w:rsidRPr="00AE59AC">
        <w:rPr>
          <w:rFonts w:cs="Arial"/>
          <w:sz w:val="22"/>
          <w:szCs w:val="22"/>
          <w:vertAlign w:val="superscript"/>
        </w:rPr>
        <w:t>2</w:t>
      </w:r>
      <w:r w:rsidR="00AE59AC" w:rsidRPr="00AE59AC">
        <w:rPr>
          <w:rFonts w:cs="Arial"/>
          <w:sz w:val="22"/>
          <w:szCs w:val="22"/>
        </w:rPr>
        <w:t>Erfolgt keine Anpassung an die anzuwendenden Mindestanforderungen,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ist der Netzbetreiber berechtigt, den Vertrag über den Messstellenbetrieb für diese Messlokation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bei einer wesentlichen Abweichung von den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Mindestanforderungen zu beenden.</w:t>
      </w:r>
    </w:p>
    <w:p w:rsidR="00151E5F" w:rsidRDefault="00151E5F" w:rsidP="00AE59A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3. </w:t>
      </w:r>
      <w:r w:rsidR="00A17834">
        <w:rPr>
          <w:rFonts w:cs="Arial"/>
          <w:sz w:val="22"/>
          <w:szCs w:val="22"/>
        </w:rPr>
        <w:tab/>
      </w:r>
      <w:r w:rsidRPr="00A17834">
        <w:rPr>
          <w:rFonts w:cs="Arial"/>
          <w:sz w:val="22"/>
          <w:szCs w:val="22"/>
          <w:vertAlign w:val="superscript"/>
        </w:rPr>
        <w:t>1</w:t>
      </w:r>
      <w:r w:rsidR="00AE59AC" w:rsidRPr="00AE59AC">
        <w:rPr>
          <w:rFonts w:cs="Arial"/>
          <w:sz w:val="22"/>
          <w:szCs w:val="22"/>
        </w:rPr>
        <w:t>Der Netzbetreiber ist berechtigt, die Mindestanforderungen gemäß § 8 Abs. 2 MsbG bei Bedarf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anzupassen.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  <w:vertAlign w:val="superscript"/>
        </w:rPr>
        <w:t>2</w:t>
      </w:r>
      <w:r w:rsidR="00AE59AC" w:rsidRPr="00AE59AC">
        <w:rPr>
          <w:rFonts w:cs="Arial"/>
          <w:sz w:val="22"/>
          <w:szCs w:val="22"/>
        </w:rPr>
        <w:t>Über beabsichtigte Änderungen wird der Netzbetreiber den Messstellenbetreiber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mindestens drei Monate vor deren Wirksamwerden in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Textfo</w:t>
      </w:r>
      <w:r w:rsidR="00AE59AC">
        <w:rPr>
          <w:rFonts w:cs="Arial"/>
          <w:sz w:val="22"/>
          <w:szCs w:val="22"/>
        </w:rPr>
        <w:t>rm informieren und dem Messstel</w:t>
      </w:r>
      <w:r w:rsidR="00AE59AC" w:rsidRPr="00AE59AC">
        <w:rPr>
          <w:rFonts w:cs="Arial"/>
          <w:sz w:val="22"/>
          <w:szCs w:val="22"/>
        </w:rPr>
        <w:t>lenbetreiber in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 xml:space="preserve">angemessener Weise Gelegenheit zur Stellungnahme geben. </w:t>
      </w:r>
      <w:r w:rsidR="00AE59AC" w:rsidRPr="00EC5D98">
        <w:rPr>
          <w:rFonts w:cs="Arial"/>
          <w:sz w:val="22"/>
          <w:szCs w:val="22"/>
          <w:vertAlign w:val="superscript"/>
        </w:rPr>
        <w:t>3</w:t>
      </w:r>
      <w:r w:rsidR="00AE59AC" w:rsidRPr="00AE59AC">
        <w:rPr>
          <w:rFonts w:cs="Arial"/>
          <w:sz w:val="22"/>
          <w:szCs w:val="22"/>
        </w:rPr>
        <w:t>Die Pflicht zur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Konsultation entfällt, soweit die jeweilige Mindestanforderung bereits Gegenstand einer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wirksam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verabschiedeten technischen Mindestanforderung im Anwendungsbereich des § 19 Abs. 4</w:t>
      </w:r>
      <w:r w:rsidR="00AE59AC">
        <w:rPr>
          <w:rFonts w:cs="Arial"/>
          <w:sz w:val="22"/>
          <w:szCs w:val="22"/>
        </w:rPr>
        <w:t xml:space="preserve"> </w:t>
      </w:r>
      <w:r w:rsidR="00AE59AC" w:rsidRPr="00AE59AC">
        <w:rPr>
          <w:rFonts w:cs="Arial"/>
          <w:sz w:val="22"/>
          <w:szCs w:val="22"/>
        </w:rPr>
        <w:t>EnWG war.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501E28" w:rsidRPr="00A17834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12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Datenaustausch und Datenverarbeitung</w:t>
      </w:r>
    </w:p>
    <w:p w:rsidR="00151E5F" w:rsidRPr="00A17834" w:rsidRDefault="00151E5F" w:rsidP="00A1783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1. </w:t>
      </w:r>
      <w:r w:rsidR="00A17834">
        <w:rPr>
          <w:rFonts w:cs="Arial"/>
          <w:sz w:val="22"/>
          <w:szCs w:val="22"/>
        </w:rPr>
        <w:tab/>
      </w:r>
      <w:r w:rsidR="00C946F9" w:rsidRPr="00C946F9">
        <w:rPr>
          <w:rFonts w:cs="Arial"/>
          <w:sz w:val="22"/>
          <w:szCs w:val="22"/>
        </w:rPr>
        <w:t>Der Datenaustausch zwischen Netzbetreiber und Messstellenbetreiber erfolgt elektronisch.</w:t>
      </w:r>
    </w:p>
    <w:p w:rsidR="00151E5F" w:rsidRPr="00A17834" w:rsidRDefault="00151E5F" w:rsidP="00C946F9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2. </w:t>
      </w:r>
      <w:r w:rsidR="00A17834">
        <w:rPr>
          <w:rFonts w:cs="Arial"/>
          <w:sz w:val="22"/>
          <w:szCs w:val="22"/>
        </w:rPr>
        <w:tab/>
      </w:r>
      <w:r w:rsidRPr="00A17834">
        <w:rPr>
          <w:rFonts w:cs="Arial"/>
          <w:sz w:val="22"/>
          <w:szCs w:val="22"/>
          <w:vertAlign w:val="superscript"/>
        </w:rPr>
        <w:t>1</w:t>
      </w:r>
      <w:r w:rsidR="00C946F9" w:rsidRPr="00C946F9">
        <w:rPr>
          <w:rFonts w:cs="Arial"/>
          <w:sz w:val="22"/>
          <w:szCs w:val="22"/>
        </w:rPr>
        <w:t>Die Kontaktdaten für die jeweiligen Ansprechpartner beim Netzbetreiber und</w:t>
      </w:r>
      <w:r w:rsidR="00C946F9">
        <w:rPr>
          <w:rFonts w:cs="Arial"/>
          <w:sz w:val="22"/>
          <w:szCs w:val="22"/>
        </w:rPr>
        <w:t xml:space="preserve"> Messstellenbetrei</w:t>
      </w:r>
      <w:r w:rsidR="00C946F9" w:rsidRPr="00C946F9">
        <w:rPr>
          <w:rFonts w:cs="Arial"/>
          <w:sz w:val="22"/>
          <w:szCs w:val="22"/>
        </w:rPr>
        <w:t xml:space="preserve">ber sind in Textform zusammenzustellen und auszutauschen. </w:t>
      </w:r>
      <w:r w:rsidR="00C946F9" w:rsidRPr="00C946F9">
        <w:rPr>
          <w:rFonts w:cs="Arial"/>
          <w:sz w:val="22"/>
          <w:szCs w:val="22"/>
          <w:vertAlign w:val="superscript"/>
        </w:rPr>
        <w:t>2</w:t>
      </w:r>
      <w:r w:rsidR="00C946F9" w:rsidRPr="00C946F9">
        <w:rPr>
          <w:rFonts w:cs="Arial"/>
          <w:sz w:val="22"/>
          <w:szCs w:val="22"/>
        </w:rPr>
        <w:t>Änderungen werden sich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die</w:t>
      </w:r>
      <w:r w:rsidR="00C946F9">
        <w:rPr>
          <w:rFonts w:cs="Arial"/>
          <w:sz w:val="22"/>
          <w:szCs w:val="22"/>
        </w:rPr>
        <w:t xml:space="preserve"> Ver</w:t>
      </w:r>
      <w:r w:rsidR="00C946F9" w:rsidRPr="00C946F9">
        <w:rPr>
          <w:rFonts w:cs="Arial"/>
          <w:sz w:val="22"/>
          <w:szCs w:val="22"/>
        </w:rPr>
        <w:t>tragsparteien unverzüglich mitteilen.</w:t>
      </w:r>
    </w:p>
    <w:p w:rsidR="00151E5F" w:rsidRDefault="00151E5F" w:rsidP="00C946F9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3. </w:t>
      </w:r>
      <w:r w:rsidR="00A17834">
        <w:rPr>
          <w:rFonts w:cs="Arial"/>
          <w:sz w:val="22"/>
          <w:szCs w:val="22"/>
        </w:rPr>
        <w:tab/>
      </w:r>
      <w:r w:rsidRPr="00A17834">
        <w:rPr>
          <w:rFonts w:cs="Arial"/>
          <w:sz w:val="22"/>
          <w:szCs w:val="22"/>
          <w:vertAlign w:val="superscript"/>
        </w:rPr>
        <w:t>1</w:t>
      </w:r>
      <w:r w:rsidR="00C946F9" w:rsidRPr="00C946F9">
        <w:rPr>
          <w:rFonts w:cs="Arial"/>
          <w:sz w:val="22"/>
          <w:szCs w:val="22"/>
        </w:rPr>
        <w:t>Die Vertragsparteien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werden die im Zusammenhang mit der Durchführung dieses Vertrages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erhobenen, übermittelten oder zugänglich gemachten persone</w:t>
      </w:r>
      <w:r w:rsidR="00C946F9">
        <w:rPr>
          <w:rFonts w:cs="Arial"/>
          <w:sz w:val="22"/>
          <w:szCs w:val="22"/>
        </w:rPr>
        <w:t>nbezogenen Daten vertraulich be</w:t>
      </w:r>
      <w:r w:rsidR="00C946F9" w:rsidRPr="00C946F9">
        <w:rPr>
          <w:rFonts w:cs="Arial"/>
          <w:sz w:val="22"/>
          <w:szCs w:val="22"/>
        </w:rPr>
        <w:t xml:space="preserve">handeln. </w:t>
      </w:r>
      <w:r w:rsidR="00C946F9" w:rsidRPr="00C946F9">
        <w:rPr>
          <w:rFonts w:cs="Arial"/>
          <w:sz w:val="22"/>
          <w:szCs w:val="22"/>
          <w:vertAlign w:val="superscript"/>
        </w:rPr>
        <w:t>2</w:t>
      </w:r>
      <w:r w:rsidR="00C946F9" w:rsidRPr="00C946F9">
        <w:rPr>
          <w:rFonts w:cs="Arial"/>
          <w:sz w:val="22"/>
          <w:szCs w:val="22"/>
        </w:rPr>
        <w:t>Dies gilt namentlich hinsichtlich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der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Beachtung vo</w:t>
      </w:r>
      <w:r w:rsidR="00C946F9">
        <w:rPr>
          <w:rFonts w:cs="Arial"/>
          <w:sz w:val="22"/>
          <w:szCs w:val="22"/>
        </w:rPr>
        <w:t>n § 6a EnWG und der datenschutz</w:t>
      </w:r>
      <w:r w:rsidR="00C946F9" w:rsidRPr="00C946F9">
        <w:rPr>
          <w:rFonts w:cs="Arial"/>
          <w:sz w:val="22"/>
          <w:szCs w:val="22"/>
        </w:rPr>
        <w:t xml:space="preserve">rechtlichen Bestimmungen. </w:t>
      </w:r>
      <w:r w:rsidR="00C946F9" w:rsidRPr="00C946F9">
        <w:rPr>
          <w:rFonts w:cs="Arial"/>
          <w:sz w:val="22"/>
          <w:szCs w:val="22"/>
          <w:vertAlign w:val="superscript"/>
        </w:rPr>
        <w:t>3</w:t>
      </w:r>
      <w:r w:rsidR="00C946F9" w:rsidRPr="00C946F9">
        <w:rPr>
          <w:rFonts w:cs="Arial"/>
          <w:sz w:val="22"/>
          <w:szCs w:val="22"/>
        </w:rPr>
        <w:t>Die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Vertragsparteien sind berechtigt, Verbrauchs-, Abrechnungs­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und Vertragsdaten (insbesondere für die Erfassung, Bilanzier</w:t>
      </w:r>
      <w:r w:rsidR="00C946F9">
        <w:rPr>
          <w:rFonts w:cs="Arial"/>
          <w:sz w:val="22"/>
          <w:szCs w:val="22"/>
        </w:rPr>
        <w:t>ung und Abrechnung der Gasliefe</w:t>
      </w:r>
      <w:r w:rsidR="00C946F9" w:rsidRPr="00C946F9">
        <w:rPr>
          <w:rFonts w:cs="Arial"/>
          <w:sz w:val="22"/>
          <w:szCs w:val="22"/>
        </w:rPr>
        <w:t>rungen sowie der Netznutzung) an Dritte in dem Umfang weite</w:t>
      </w:r>
      <w:r w:rsidR="00C946F9">
        <w:rPr>
          <w:rFonts w:cs="Arial"/>
          <w:sz w:val="22"/>
          <w:szCs w:val="22"/>
        </w:rPr>
        <w:t>rzugeben, wie dies zur ordnungs</w:t>
      </w:r>
      <w:r w:rsidR="00C946F9" w:rsidRPr="00C946F9">
        <w:rPr>
          <w:rFonts w:cs="Arial"/>
          <w:sz w:val="22"/>
          <w:szCs w:val="22"/>
        </w:rPr>
        <w:t>gemäßen technischen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und kommerziellen Abwicklung der jeweiligen Pflichten erforderlich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</w:rPr>
        <w:t>ist.</w:t>
      </w:r>
      <w:r w:rsidR="00C946F9">
        <w:rPr>
          <w:rFonts w:cs="Arial"/>
          <w:sz w:val="22"/>
          <w:szCs w:val="22"/>
        </w:rPr>
        <w:t xml:space="preserve"> </w:t>
      </w:r>
      <w:r w:rsidR="00C946F9" w:rsidRPr="00C946F9">
        <w:rPr>
          <w:rFonts w:cs="Arial"/>
          <w:sz w:val="22"/>
          <w:szCs w:val="22"/>
          <w:vertAlign w:val="superscript"/>
        </w:rPr>
        <w:t>4</w:t>
      </w:r>
      <w:r w:rsidR="00C946F9" w:rsidRPr="00C946F9">
        <w:rPr>
          <w:rFonts w:cs="Arial"/>
          <w:sz w:val="22"/>
          <w:szCs w:val="22"/>
        </w:rPr>
        <w:t>Di</w:t>
      </w:r>
      <w:r w:rsidR="00C946F9">
        <w:rPr>
          <w:rFonts w:cs="Arial"/>
          <w:sz w:val="22"/>
          <w:szCs w:val="22"/>
        </w:rPr>
        <w:t>ese Regelungen schließen eine W</w:t>
      </w:r>
      <w:r w:rsidR="00C946F9" w:rsidRPr="00C946F9">
        <w:rPr>
          <w:rFonts w:cs="Arial"/>
          <w:sz w:val="22"/>
          <w:szCs w:val="22"/>
        </w:rPr>
        <w:t>eitergabe an Behörde</w:t>
      </w:r>
      <w:r w:rsidR="00C946F9">
        <w:rPr>
          <w:rFonts w:cs="Arial"/>
          <w:sz w:val="22"/>
          <w:szCs w:val="22"/>
        </w:rPr>
        <w:t>n und Gerichte im Rahmen der ge</w:t>
      </w:r>
      <w:r w:rsidR="00C946F9" w:rsidRPr="00C946F9">
        <w:rPr>
          <w:rFonts w:cs="Arial"/>
          <w:sz w:val="22"/>
          <w:szCs w:val="22"/>
        </w:rPr>
        <w:t>setzlichen Vorgaben nicht aus.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C946F9" w:rsidRPr="00A17834" w:rsidRDefault="00C946F9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lastRenderedPageBreak/>
        <w:t xml:space="preserve">§ 13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Haftung</w:t>
      </w:r>
    </w:p>
    <w:p w:rsidR="00151E5F" w:rsidRPr="00A17834" w:rsidRDefault="00151E5F" w:rsidP="009866AD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1. </w:t>
      </w:r>
      <w:r w:rsidR="0087506E">
        <w:rPr>
          <w:rFonts w:cs="Arial"/>
          <w:sz w:val="22"/>
          <w:szCs w:val="22"/>
        </w:rPr>
        <w:tab/>
      </w:r>
      <w:r w:rsidRPr="0087506E">
        <w:rPr>
          <w:rFonts w:cs="Arial"/>
          <w:sz w:val="22"/>
          <w:szCs w:val="22"/>
          <w:vertAlign w:val="superscript"/>
        </w:rPr>
        <w:t>1</w:t>
      </w:r>
      <w:r w:rsidR="009866AD" w:rsidRPr="009866AD">
        <w:rPr>
          <w:rFonts w:cs="Arial"/>
          <w:sz w:val="22"/>
          <w:szCs w:val="22"/>
        </w:rPr>
        <w:t>Der Messstellenbetreiber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haftet gegenüber dem Netzbetreiber für Schäden durch Unterbrechung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oder Unregelmäßigkeiten der Energieversorgung entsprechend den besonderen</w:t>
      </w:r>
      <w:r w:rsidR="009866AD">
        <w:rPr>
          <w:rFonts w:cs="Arial"/>
          <w:sz w:val="22"/>
          <w:szCs w:val="22"/>
        </w:rPr>
        <w:t xml:space="preserve"> Haftungsbe</w:t>
      </w:r>
      <w:r w:rsidR="009866AD" w:rsidRPr="009866AD">
        <w:rPr>
          <w:rFonts w:cs="Arial"/>
          <w:sz w:val="22"/>
          <w:szCs w:val="22"/>
        </w:rPr>
        <w:t xml:space="preserve">stimmungen des § 18 NDAV. </w:t>
      </w:r>
      <w:r w:rsidR="009866AD" w:rsidRPr="00EC5D98">
        <w:rPr>
          <w:rFonts w:cs="Arial"/>
          <w:sz w:val="22"/>
          <w:szCs w:val="22"/>
          <w:vertAlign w:val="superscript"/>
        </w:rPr>
        <w:t>2</w:t>
      </w:r>
      <w:r w:rsidR="009866AD" w:rsidRPr="009866AD">
        <w:rPr>
          <w:rFonts w:cs="Arial"/>
          <w:sz w:val="22"/>
          <w:szCs w:val="22"/>
        </w:rPr>
        <w:t>Für sonstige Schäden, die durch die technischen Einrichtungen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der Messlokation selbst oder deren fehlerhaften Einbau, Aus</w:t>
      </w:r>
      <w:r w:rsidR="009866AD">
        <w:rPr>
          <w:rFonts w:cs="Arial"/>
          <w:sz w:val="22"/>
          <w:szCs w:val="22"/>
        </w:rPr>
        <w:t>bau, Betrieb oder Wartung verur</w:t>
      </w:r>
      <w:r w:rsidR="009866AD" w:rsidRPr="009866AD">
        <w:rPr>
          <w:rFonts w:cs="Arial"/>
          <w:sz w:val="22"/>
          <w:szCs w:val="22"/>
        </w:rPr>
        <w:t>sacht worden sind, haftet der Messstellenbetreiber nach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den</w:t>
      </w:r>
      <w:r w:rsidR="009866AD">
        <w:rPr>
          <w:rFonts w:cs="Arial"/>
          <w:sz w:val="22"/>
          <w:szCs w:val="22"/>
        </w:rPr>
        <w:t xml:space="preserve"> allgemeinen gesetzlichen Bestim</w:t>
      </w:r>
      <w:r w:rsidR="009866AD" w:rsidRPr="009866AD">
        <w:rPr>
          <w:rFonts w:cs="Arial"/>
          <w:sz w:val="22"/>
          <w:szCs w:val="22"/>
        </w:rPr>
        <w:t>mungen und stellt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den Netzbetreiber von etwaigen Schadensersatzforderungen Dritter in diesem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Zusammenhang frei.</w:t>
      </w:r>
    </w:p>
    <w:p w:rsidR="00151E5F" w:rsidRPr="00A17834" w:rsidRDefault="00151E5F" w:rsidP="009866AD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2. </w:t>
      </w:r>
      <w:r w:rsidR="0087506E">
        <w:rPr>
          <w:rFonts w:cs="Arial"/>
          <w:sz w:val="22"/>
          <w:szCs w:val="22"/>
        </w:rPr>
        <w:tab/>
      </w:r>
      <w:r w:rsidR="009866AD" w:rsidRPr="009866AD">
        <w:rPr>
          <w:rFonts w:cs="Arial"/>
          <w:sz w:val="22"/>
          <w:szCs w:val="22"/>
        </w:rPr>
        <w:t>Wirkt der Messstellenbetreiber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nach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§ 7 Abs.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5 dieses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Vertra</w:t>
      </w:r>
      <w:r w:rsidR="009866AD">
        <w:rPr>
          <w:rFonts w:cs="Arial"/>
          <w:sz w:val="22"/>
          <w:szCs w:val="22"/>
        </w:rPr>
        <w:t>ges an Maßnahmen des Netzbetrei</w:t>
      </w:r>
      <w:r w:rsidR="009866AD" w:rsidRPr="009866AD">
        <w:rPr>
          <w:rFonts w:cs="Arial"/>
          <w:sz w:val="22"/>
          <w:szCs w:val="22"/>
        </w:rPr>
        <w:t>bers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mit, ist der Netzbetreiber verpflichtet, den Messstellenbetreiber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von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sämtlichen</w:t>
      </w:r>
      <w:r w:rsidR="009866AD">
        <w:rPr>
          <w:rFonts w:cs="Arial"/>
          <w:sz w:val="22"/>
          <w:szCs w:val="22"/>
        </w:rPr>
        <w:t xml:space="preserve"> Schadenser</w:t>
      </w:r>
      <w:r w:rsidR="009866AD" w:rsidRPr="009866AD">
        <w:rPr>
          <w:rFonts w:cs="Arial"/>
          <w:sz w:val="22"/>
          <w:szCs w:val="22"/>
        </w:rPr>
        <w:t>satzansprüchen freizustellen, die sich aus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einer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unberechtigten Handlung ergeben können.</w:t>
      </w:r>
    </w:p>
    <w:p w:rsidR="00151E5F" w:rsidRDefault="00151E5F" w:rsidP="009866AD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A17834">
        <w:rPr>
          <w:rFonts w:cs="Arial"/>
          <w:sz w:val="22"/>
          <w:szCs w:val="22"/>
        </w:rPr>
        <w:t xml:space="preserve">3. </w:t>
      </w:r>
      <w:r w:rsidR="0087506E">
        <w:rPr>
          <w:rFonts w:cs="Arial"/>
          <w:sz w:val="22"/>
          <w:szCs w:val="22"/>
        </w:rPr>
        <w:tab/>
      </w:r>
      <w:r w:rsidRPr="0087506E">
        <w:rPr>
          <w:rFonts w:cs="Arial"/>
          <w:sz w:val="22"/>
          <w:szCs w:val="22"/>
          <w:vertAlign w:val="superscript"/>
        </w:rPr>
        <w:t>1</w:t>
      </w:r>
      <w:r w:rsidR="009866AD" w:rsidRPr="009866AD">
        <w:rPr>
          <w:rFonts w:cs="Arial"/>
          <w:sz w:val="22"/>
          <w:szCs w:val="22"/>
        </w:rPr>
        <w:t>Der Netzbetreiber haftet gegenüber dem Messstellenbetreiber für Schäden durch Unterbrechung</w:t>
      </w:r>
      <w:r w:rsidR="009866AD">
        <w:rPr>
          <w:rFonts w:cs="Arial"/>
          <w:sz w:val="22"/>
          <w:szCs w:val="22"/>
        </w:rPr>
        <w:t xml:space="preserve"> </w:t>
      </w:r>
      <w:r w:rsidR="009866AD" w:rsidRPr="009866AD">
        <w:rPr>
          <w:rFonts w:cs="Arial"/>
          <w:sz w:val="22"/>
          <w:szCs w:val="22"/>
        </w:rPr>
        <w:t>oder Unregelmäßigkeiten der Energieversorgung entsprechend den besonderen</w:t>
      </w:r>
      <w:r w:rsidR="009866AD">
        <w:rPr>
          <w:rFonts w:cs="Arial"/>
          <w:sz w:val="22"/>
          <w:szCs w:val="22"/>
        </w:rPr>
        <w:t xml:space="preserve"> Haftungsbe</w:t>
      </w:r>
      <w:r w:rsidR="009866AD" w:rsidRPr="009866AD">
        <w:rPr>
          <w:rFonts w:cs="Arial"/>
          <w:sz w:val="22"/>
          <w:szCs w:val="22"/>
        </w:rPr>
        <w:t xml:space="preserve">stimmungen des § 18 NDAV. </w:t>
      </w:r>
      <w:r w:rsidR="009866AD" w:rsidRPr="00EC5D98">
        <w:rPr>
          <w:rFonts w:cs="Arial"/>
          <w:sz w:val="22"/>
          <w:szCs w:val="22"/>
          <w:vertAlign w:val="superscript"/>
        </w:rPr>
        <w:t>2</w:t>
      </w:r>
      <w:r w:rsidR="009866AD" w:rsidRPr="009866AD">
        <w:rPr>
          <w:rFonts w:cs="Arial"/>
          <w:sz w:val="22"/>
          <w:szCs w:val="22"/>
        </w:rPr>
        <w:t>Die gesetzliche Haftung bleibt im Übrigen unberührt.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501E28" w:rsidRPr="00A17834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14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Vertragslaufzeit und Kündigung</w:t>
      </w:r>
    </w:p>
    <w:p w:rsidR="00151E5F" w:rsidRPr="0087506E" w:rsidRDefault="00151E5F" w:rsidP="00856E7E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87506E">
        <w:rPr>
          <w:rFonts w:cs="Arial"/>
          <w:sz w:val="22"/>
          <w:szCs w:val="22"/>
        </w:rPr>
        <w:t xml:space="preserve">1. </w:t>
      </w:r>
      <w:r w:rsidR="0087506E">
        <w:rPr>
          <w:rFonts w:cs="Arial"/>
          <w:sz w:val="22"/>
          <w:szCs w:val="22"/>
        </w:rPr>
        <w:tab/>
      </w:r>
      <w:r w:rsidRPr="0087506E">
        <w:rPr>
          <w:rFonts w:cs="Arial"/>
          <w:sz w:val="22"/>
          <w:szCs w:val="22"/>
          <w:vertAlign w:val="superscript"/>
        </w:rPr>
        <w:t>1</w:t>
      </w:r>
      <w:r w:rsidR="00856E7E" w:rsidRPr="00856E7E">
        <w:rPr>
          <w:rFonts w:cs="Arial"/>
          <w:sz w:val="22"/>
          <w:szCs w:val="22"/>
        </w:rPr>
        <w:t>Der Rahmenvertrag tritt am</w:t>
      </w:r>
      <w:r w:rsidR="00856E7E">
        <w:rPr>
          <w:rFonts w:cs="Arial"/>
          <w:sz w:val="22"/>
          <w:szCs w:val="22"/>
        </w:rPr>
        <w:t xml:space="preserve"> </w:t>
      </w:r>
      <w:r w:rsidR="00A35BF7" w:rsidRPr="00A35BF7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A35BF7" w:rsidRPr="00A35BF7">
        <w:rPr>
          <w:rFonts w:cs="Arial"/>
          <w:sz w:val="22"/>
          <w:szCs w:val="22"/>
        </w:rPr>
        <w:instrText xml:space="preserve"> FORMTEXT </w:instrText>
      </w:r>
      <w:r w:rsidR="00A35BF7" w:rsidRPr="00A35BF7">
        <w:rPr>
          <w:rFonts w:cs="Arial"/>
          <w:sz w:val="22"/>
          <w:szCs w:val="22"/>
        </w:rPr>
      </w:r>
      <w:r w:rsidR="00A35BF7" w:rsidRPr="00A35BF7">
        <w:rPr>
          <w:rFonts w:cs="Arial"/>
          <w:sz w:val="22"/>
          <w:szCs w:val="22"/>
        </w:rPr>
        <w:fldChar w:fldCharType="separate"/>
      </w:r>
      <w:r w:rsidR="001D6A63">
        <w:rPr>
          <w:rFonts w:cs="Arial"/>
          <w:noProof/>
          <w:sz w:val="22"/>
          <w:szCs w:val="22"/>
        </w:rPr>
        <w:t xml:space="preserve">  </w:t>
      </w:r>
      <w:r w:rsidR="00A35BF7" w:rsidRPr="00A35BF7">
        <w:rPr>
          <w:rFonts w:cs="Arial"/>
          <w:sz w:val="22"/>
          <w:szCs w:val="22"/>
        </w:rPr>
        <w:fldChar w:fldCharType="end"/>
      </w:r>
      <w:bookmarkEnd w:id="4"/>
      <w:r w:rsidR="00A35BF7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 xml:space="preserve">in Kraft und läuft auf unbestimmte Zeit. </w:t>
      </w:r>
      <w:r w:rsidR="00856E7E" w:rsidRPr="00856E7E">
        <w:rPr>
          <w:rFonts w:cs="Arial"/>
          <w:sz w:val="22"/>
          <w:szCs w:val="22"/>
          <w:vertAlign w:val="superscript"/>
        </w:rPr>
        <w:t>2</w:t>
      </w:r>
      <w:r w:rsidR="00856E7E" w:rsidRPr="00856E7E">
        <w:rPr>
          <w:rFonts w:cs="Arial"/>
          <w:sz w:val="22"/>
          <w:szCs w:val="22"/>
        </w:rPr>
        <w:t>Er kann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vom Messstellenbetreiber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mit einer Frist von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drei Monaten auf das Ende eines Kalendermonats in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Textform gekündigt werden.</w:t>
      </w:r>
    </w:p>
    <w:p w:rsidR="00151E5F" w:rsidRDefault="00151E5F" w:rsidP="00856E7E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87506E">
        <w:rPr>
          <w:rFonts w:cs="Arial"/>
          <w:sz w:val="22"/>
          <w:szCs w:val="22"/>
        </w:rPr>
        <w:t xml:space="preserve">2. </w:t>
      </w:r>
      <w:r w:rsidR="0087506E">
        <w:rPr>
          <w:rFonts w:cs="Arial"/>
          <w:sz w:val="22"/>
          <w:szCs w:val="22"/>
        </w:rPr>
        <w:tab/>
      </w:r>
      <w:r w:rsidR="00856E7E" w:rsidRPr="00856E7E">
        <w:rPr>
          <w:rFonts w:cs="Arial"/>
          <w:sz w:val="22"/>
          <w:szCs w:val="22"/>
        </w:rPr>
        <w:t>Dieser Vertrag kann von beiden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Parteien fristlos aus wichtigem Grund in Textform gekündigt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werden, wenn gegen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wesentliche Bestimmungen dieses Vertrages wiederholt trotz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Abmahnung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schwerwiegend verstoßen</w:t>
      </w:r>
      <w:r w:rsidR="00856E7E">
        <w:rPr>
          <w:rFonts w:cs="Arial"/>
          <w:sz w:val="22"/>
          <w:szCs w:val="22"/>
        </w:rPr>
        <w:t xml:space="preserve"> </w:t>
      </w:r>
      <w:r w:rsidR="00856E7E" w:rsidRPr="00856E7E">
        <w:rPr>
          <w:rFonts w:cs="Arial"/>
          <w:sz w:val="22"/>
          <w:szCs w:val="22"/>
        </w:rPr>
        <w:t>wird.</w:t>
      </w:r>
    </w:p>
    <w:p w:rsidR="00501E28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501E28" w:rsidRPr="0087506E" w:rsidRDefault="00501E28" w:rsidP="00501E28">
      <w:pPr>
        <w:spacing w:line="240" w:lineRule="atLeast"/>
        <w:ind w:left="703" w:hanging="703"/>
        <w:jc w:val="both"/>
        <w:rPr>
          <w:rFonts w:cs="Arial"/>
          <w:sz w:val="22"/>
          <w:szCs w:val="22"/>
        </w:rPr>
      </w:pPr>
    </w:p>
    <w:p w:rsidR="00151E5F" w:rsidRPr="00A45F73" w:rsidRDefault="00151E5F" w:rsidP="00724A53">
      <w:pPr>
        <w:pStyle w:val="berschrift3"/>
        <w:spacing w:after="120"/>
        <w:rPr>
          <w:sz w:val="22"/>
          <w:szCs w:val="22"/>
        </w:rPr>
      </w:pPr>
      <w:r w:rsidRPr="00151E5F">
        <w:rPr>
          <w:sz w:val="22"/>
          <w:szCs w:val="22"/>
        </w:rPr>
        <w:t xml:space="preserve">§ 15 </w:t>
      </w:r>
      <w:r w:rsidR="002415F7">
        <w:rPr>
          <w:sz w:val="22"/>
          <w:szCs w:val="22"/>
        </w:rPr>
        <w:tab/>
      </w:r>
      <w:r w:rsidRPr="00151E5F">
        <w:rPr>
          <w:sz w:val="22"/>
          <w:szCs w:val="22"/>
        </w:rPr>
        <w:t>Übergangs- und Schlussbestimmungen</w:t>
      </w:r>
    </w:p>
    <w:p w:rsidR="00151E5F" w:rsidRPr="0004521A" w:rsidRDefault="00151E5F" w:rsidP="00C5656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t xml:space="preserve">1. </w:t>
      </w:r>
      <w:r w:rsidR="0004521A">
        <w:rPr>
          <w:rFonts w:cs="Arial"/>
          <w:sz w:val="22"/>
          <w:szCs w:val="22"/>
        </w:rPr>
        <w:tab/>
      </w:r>
      <w:r w:rsidRPr="0004521A">
        <w:rPr>
          <w:rFonts w:cs="Arial"/>
          <w:sz w:val="22"/>
          <w:szCs w:val="22"/>
          <w:vertAlign w:val="superscript"/>
        </w:rPr>
        <w:t>1</w:t>
      </w:r>
      <w:r w:rsidR="00C56564" w:rsidRPr="00C56564">
        <w:rPr>
          <w:rFonts w:cs="Arial"/>
          <w:sz w:val="22"/>
          <w:szCs w:val="22"/>
        </w:rPr>
        <w:t>Rechte und Pflichten aus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diesem Vertrag können mit Zustimmu</w:t>
      </w:r>
      <w:r w:rsidR="00C56564">
        <w:rPr>
          <w:rFonts w:cs="Arial"/>
          <w:sz w:val="22"/>
          <w:szCs w:val="22"/>
        </w:rPr>
        <w:t>ng der jeweils anderen Vertrags</w:t>
      </w:r>
      <w:r w:rsidR="00C56564" w:rsidRPr="00C56564">
        <w:rPr>
          <w:rFonts w:cs="Arial"/>
          <w:sz w:val="22"/>
          <w:szCs w:val="22"/>
        </w:rPr>
        <w:t xml:space="preserve">partei auf einen Dritten übertragen werden. </w:t>
      </w:r>
      <w:r w:rsidR="00C56564" w:rsidRPr="00C56564">
        <w:rPr>
          <w:rFonts w:cs="Arial"/>
          <w:sz w:val="22"/>
          <w:szCs w:val="22"/>
          <w:vertAlign w:val="superscript"/>
        </w:rPr>
        <w:t>2</w:t>
      </w:r>
      <w:r w:rsidR="00C56564" w:rsidRPr="00C56564">
        <w:rPr>
          <w:rFonts w:cs="Arial"/>
          <w:sz w:val="22"/>
          <w:szCs w:val="22"/>
        </w:rPr>
        <w:t>Die Zustimmung darf nur verweigert werden, sofern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die technische und wirtschaftliche Leistungsfähigkeit des eintretenden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Dritten nicht gewährleistet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ist. </w:t>
      </w:r>
      <w:r w:rsidR="00C56564" w:rsidRPr="00C56564">
        <w:rPr>
          <w:rFonts w:cs="Arial"/>
          <w:sz w:val="22"/>
          <w:szCs w:val="22"/>
          <w:vertAlign w:val="superscript"/>
        </w:rPr>
        <w:t>3</w:t>
      </w:r>
      <w:r w:rsidR="00C56564" w:rsidRPr="00C56564">
        <w:rPr>
          <w:rFonts w:cs="Arial"/>
          <w:sz w:val="22"/>
          <w:szCs w:val="22"/>
        </w:rPr>
        <w:t>Die Zustimmung gilt als erteilt, wenn die andere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Vertragspartei nicht innerhalb von sechs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Wochen nach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der Mitteilung über die Übertragung der Rechte und Pflichten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widerspricht. </w:t>
      </w:r>
      <w:r w:rsidR="00C56564" w:rsidRPr="00C56564">
        <w:rPr>
          <w:rFonts w:cs="Arial"/>
          <w:sz w:val="22"/>
          <w:szCs w:val="22"/>
          <w:vertAlign w:val="superscript"/>
        </w:rPr>
        <w:t>4</w:t>
      </w:r>
      <w:r w:rsidR="00C56564" w:rsidRPr="00C56564">
        <w:rPr>
          <w:rFonts w:cs="Arial"/>
          <w:sz w:val="22"/>
          <w:szCs w:val="22"/>
        </w:rPr>
        <w:t>Die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Mitteilung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und der Widerspruch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nach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Satz 3 sind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jeweils in Textform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gegenüber dem anderen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Vertragspartner zu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erklären. </w:t>
      </w:r>
      <w:r w:rsidR="00C56564" w:rsidRPr="00C56564">
        <w:rPr>
          <w:rFonts w:cs="Arial"/>
          <w:sz w:val="22"/>
          <w:szCs w:val="22"/>
          <w:vertAlign w:val="superscript"/>
        </w:rPr>
        <w:t>5</w:t>
      </w:r>
      <w:r w:rsidR="00C56564" w:rsidRPr="00C56564">
        <w:rPr>
          <w:rFonts w:cs="Arial"/>
          <w:sz w:val="22"/>
          <w:szCs w:val="22"/>
        </w:rPr>
        <w:t>Im Fall der Gesamtrechtsnachfolge oder der Rechtsnachfolge nach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dem Umwandlungsgesetz oder in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sonstigen Fällen der rechtlichen Entflechtung des Netzbetriebs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nach § 7 EnWG gehen die Rechte und Pflichten des Vertrages ohne Zustimmung über.</w:t>
      </w:r>
    </w:p>
    <w:p w:rsidR="00151E5F" w:rsidRPr="0004521A" w:rsidRDefault="00151E5F" w:rsidP="00C5656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t xml:space="preserve">2. </w:t>
      </w:r>
      <w:r w:rsidR="0004521A">
        <w:rPr>
          <w:rFonts w:cs="Arial"/>
          <w:sz w:val="22"/>
          <w:szCs w:val="22"/>
        </w:rPr>
        <w:tab/>
      </w:r>
      <w:r w:rsidRPr="0004521A">
        <w:rPr>
          <w:rFonts w:cs="Arial"/>
          <w:sz w:val="22"/>
          <w:szCs w:val="22"/>
          <w:vertAlign w:val="superscript"/>
        </w:rPr>
        <w:t>1</w:t>
      </w:r>
      <w:r w:rsidR="00C56564" w:rsidRPr="00C56564">
        <w:rPr>
          <w:rFonts w:cs="Arial"/>
          <w:sz w:val="22"/>
          <w:szCs w:val="22"/>
        </w:rPr>
        <w:t>Gibt der Netzbetreiber sein Netz oder einen Teil seines Netzes an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einen anderen Netzbetreiber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ab, informiert er den Messstellenbetreiber über die Netzabgabe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und</w:t>
      </w:r>
      <w:r w:rsidR="00C56564">
        <w:rPr>
          <w:rFonts w:cs="Arial"/>
          <w:sz w:val="22"/>
          <w:szCs w:val="22"/>
        </w:rPr>
        <w:t xml:space="preserve"> die Einzelheiten der Abwick</w:t>
      </w:r>
      <w:r w:rsidR="00C56564" w:rsidRPr="00C56564">
        <w:rPr>
          <w:rFonts w:cs="Arial"/>
          <w:sz w:val="22"/>
          <w:szCs w:val="22"/>
        </w:rPr>
        <w:t>lung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mit einer Frist von mindestens dreieinhalb Monaten vor Wirksamwerden der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Netzabgabe.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  <w:vertAlign w:val="superscript"/>
        </w:rPr>
        <w:t>2</w:t>
      </w:r>
      <w:r w:rsidR="00C56564" w:rsidRPr="00C56564">
        <w:rPr>
          <w:rFonts w:cs="Arial"/>
          <w:sz w:val="22"/>
          <w:szCs w:val="22"/>
        </w:rPr>
        <w:t>Übernimmt der Netzbetreiber ein Netzgebiet, werden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die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Messl</w:t>
      </w:r>
      <w:r w:rsidR="00C56564">
        <w:rPr>
          <w:rFonts w:cs="Arial"/>
          <w:sz w:val="22"/>
          <w:szCs w:val="22"/>
        </w:rPr>
        <w:t>okationen des Messstellenbetrei</w:t>
      </w:r>
      <w:r w:rsidR="00C56564" w:rsidRPr="00C56564">
        <w:rPr>
          <w:rFonts w:cs="Arial"/>
          <w:sz w:val="22"/>
          <w:szCs w:val="22"/>
        </w:rPr>
        <w:t>bers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in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diesem Netzgebiet ab Übernahme des Netzes durch </w:t>
      </w:r>
      <w:r w:rsidR="00C56564">
        <w:rPr>
          <w:rFonts w:cs="Arial"/>
          <w:sz w:val="22"/>
          <w:szCs w:val="22"/>
        </w:rPr>
        <w:t>den Netzbetreiber im Rahmen die</w:t>
      </w:r>
      <w:r w:rsidR="00C56564" w:rsidRPr="00C56564">
        <w:rPr>
          <w:rFonts w:cs="Arial"/>
          <w:sz w:val="22"/>
          <w:szCs w:val="22"/>
        </w:rPr>
        <w:t xml:space="preserve">ses Vertrages abgewickelt. </w:t>
      </w:r>
      <w:r w:rsidR="00C56564" w:rsidRPr="00C56564">
        <w:rPr>
          <w:rFonts w:cs="Arial"/>
          <w:sz w:val="22"/>
          <w:szCs w:val="22"/>
          <w:vertAlign w:val="superscript"/>
        </w:rPr>
        <w:t>3</w:t>
      </w:r>
      <w:r w:rsidR="00C56564" w:rsidRPr="00C56564">
        <w:rPr>
          <w:rFonts w:cs="Arial"/>
          <w:sz w:val="22"/>
          <w:szCs w:val="22"/>
        </w:rPr>
        <w:t>Der Netzbetreiber informiert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den Mes</w:t>
      </w:r>
      <w:r w:rsidR="00C56564">
        <w:rPr>
          <w:rFonts w:cs="Arial"/>
          <w:sz w:val="22"/>
          <w:szCs w:val="22"/>
        </w:rPr>
        <w:t>sstellenbetreiber über die Netz</w:t>
      </w:r>
      <w:r w:rsidR="00C56564" w:rsidRPr="00C56564">
        <w:rPr>
          <w:rFonts w:cs="Arial"/>
          <w:sz w:val="22"/>
          <w:szCs w:val="22"/>
        </w:rPr>
        <w:t>übernahme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und die Einzelheiten der Abwicklung mit einer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Frist von mindestens dreieinhalb</w:t>
      </w:r>
      <w:r w:rsidR="00C56564">
        <w:rPr>
          <w:rFonts w:cs="Arial"/>
          <w:sz w:val="22"/>
          <w:szCs w:val="22"/>
        </w:rPr>
        <w:t xml:space="preserve"> Mo</w:t>
      </w:r>
      <w:r w:rsidR="00C56564" w:rsidRPr="00C56564">
        <w:rPr>
          <w:rFonts w:cs="Arial"/>
          <w:sz w:val="22"/>
          <w:szCs w:val="22"/>
        </w:rPr>
        <w:t>naten vor Wirksamwerden der Netzübernahme.</w:t>
      </w:r>
    </w:p>
    <w:p w:rsidR="00151E5F" w:rsidRPr="0004521A" w:rsidRDefault="00151E5F" w:rsidP="00C56564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lastRenderedPageBreak/>
        <w:t xml:space="preserve">3. </w:t>
      </w:r>
      <w:r w:rsidR="0004521A">
        <w:rPr>
          <w:rFonts w:cs="Arial"/>
          <w:sz w:val="22"/>
          <w:szCs w:val="22"/>
        </w:rPr>
        <w:tab/>
      </w:r>
      <w:r w:rsidRPr="0004521A">
        <w:rPr>
          <w:rFonts w:cs="Arial"/>
          <w:sz w:val="22"/>
          <w:szCs w:val="22"/>
          <w:vertAlign w:val="superscript"/>
        </w:rPr>
        <w:t>1</w:t>
      </w:r>
      <w:r w:rsidR="00C56564" w:rsidRPr="00C56564">
        <w:rPr>
          <w:rFonts w:cs="Arial"/>
          <w:sz w:val="22"/>
          <w:szCs w:val="22"/>
        </w:rPr>
        <w:t>Sollten einzelne Bestimmungen des Vertrags unwirksam oder undurchführbar sein oder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werden,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so bleibt der Vertrag im Übrigen unberührt. </w:t>
      </w:r>
      <w:r w:rsidR="00C56564" w:rsidRPr="00C56564">
        <w:rPr>
          <w:rFonts w:cs="Arial"/>
          <w:sz w:val="22"/>
          <w:szCs w:val="22"/>
          <w:vertAlign w:val="superscript"/>
        </w:rPr>
        <w:t>2</w:t>
      </w:r>
      <w:r w:rsidR="00C56564" w:rsidRPr="00C56564">
        <w:rPr>
          <w:rFonts w:cs="Arial"/>
          <w:sz w:val="22"/>
          <w:szCs w:val="22"/>
        </w:rPr>
        <w:t>Die Vertragsparteien verpflichten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sich, bis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zum</w:t>
      </w:r>
      <w:r w:rsidR="00C56564">
        <w:rPr>
          <w:rFonts w:cs="Arial"/>
          <w:sz w:val="22"/>
          <w:szCs w:val="22"/>
        </w:rPr>
        <w:t xml:space="preserve"> In</w:t>
      </w:r>
      <w:r w:rsidR="00C56564" w:rsidRPr="00C56564">
        <w:rPr>
          <w:rFonts w:cs="Arial"/>
          <w:sz w:val="22"/>
          <w:szCs w:val="22"/>
        </w:rPr>
        <w:t>krafttreten einer regulierungsbehördlich festgelegten Nachfolgefassung die unwirksamen oder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undurchführbaren Bestimmungen durch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 xml:space="preserve">andere, ihrem wirtschaftlichen Erfolg möglichst nahekommenden Regelungen zu ersetzen. </w:t>
      </w:r>
      <w:r w:rsidR="00C56564" w:rsidRPr="00EC5D98">
        <w:rPr>
          <w:rFonts w:cs="Arial"/>
          <w:sz w:val="22"/>
          <w:szCs w:val="22"/>
          <w:vertAlign w:val="superscript"/>
        </w:rPr>
        <w:t>3</w:t>
      </w:r>
      <w:r w:rsidR="00C56564" w:rsidRPr="00C56564">
        <w:rPr>
          <w:rFonts w:cs="Arial"/>
          <w:sz w:val="22"/>
          <w:szCs w:val="22"/>
        </w:rPr>
        <w:t>Zur Schließung von Regelungslücken sind</w:t>
      </w:r>
      <w:r w:rsidR="00C56564">
        <w:rPr>
          <w:rFonts w:cs="Arial"/>
          <w:sz w:val="22"/>
          <w:szCs w:val="22"/>
        </w:rPr>
        <w:t xml:space="preserve"> die Vertrags</w:t>
      </w:r>
      <w:r w:rsidR="00C56564" w:rsidRPr="00C56564">
        <w:rPr>
          <w:rFonts w:cs="Arial"/>
          <w:sz w:val="22"/>
          <w:szCs w:val="22"/>
        </w:rPr>
        <w:t xml:space="preserve">grundlagen nach § 1 Abs. 1 dieses Vertrages heranzuziehen. </w:t>
      </w:r>
      <w:r w:rsidR="00C56564" w:rsidRPr="00EC5D98">
        <w:rPr>
          <w:rFonts w:cs="Arial"/>
          <w:sz w:val="22"/>
          <w:szCs w:val="22"/>
          <w:vertAlign w:val="superscript"/>
        </w:rPr>
        <w:t>4</w:t>
      </w:r>
      <w:r w:rsidR="00C56564" w:rsidRPr="00C56564">
        <w:rPr>
          <w:rFonts w:cs="Arial"/>
          <w:sz w:val="22"/>
          <w:szCs w:val="22"/>
        </w:rPr>
        <w:t>Die Bestimmungen des Vertrages</w:t>
      </w:r>
      <w:r w:rsidR="00C56564">
        <w:rPr>
          <w:rFonts w:cs="Arial"/>
          <w:sz w:val="22"/>
          <w:szCs w:val="22"/>
        </w:rPr>
        <w:t xml:space="preserve"> </w:t>
      </w:r>
      <w:r w:rsidR="00C56564" w:rsidRPr="00C56564">
        <w:rPr>
          <w:rFonts w:cs="Arial"/>
          <w:sz w:val="22"/>
          <w:szCs w:val="22"/>
        </w:rPr>
        <w:t>sind nach Treu und Glauben umzusetzen.</w:t>
      </w:r>
    </w:p>
    <w:p w:rsidR="00151E5F" w:rsidRPr="0004521A" w:rsidRDefault="00151E5F" w:rsidP="00513AD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t xml:space="preserve">4. </w:t>
      </w:r>
      <w:r w:rsidR="0004521A">
        <w:rPr>
          <w:rFonts w:cs="Arial"/>
          <w:sz w:val="22"/>
          <w:szCs w:val="22"/>
        </w:rPr>
        <w:tab/>
      </w:r>
      <w:r w:rsidR="00513ADC" w:rsidRPr="00513ADC">
        <w:rPr>
          <w:rFonts w:cs="Arial"/>
          <w:sz w:val="22"/>
          <w:szCs w:val="22"/>
        </w:rPr>
        <w:t>Sollten sich sonstige für das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Vertragsverhältnis bestimmende Umstände wesentlich ändern oder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gesetzliche oder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behördliche Maßnahmen eine Änderung erf</w:t>
      </w:r>
      <w:r w:rsidR="00513ADC">
        <w:rPr>
          <w:rFonts w:cs="Arial"/>
          <w:sz w:val="22"/>
          <w:szCs w:val="22"/>
        </w:rPr>
        <w:t>orderlich machen, haben die Ver</w:t>
      </w:r>
      <w:r w:rsidR="00513ADC" w:rsidRPr="00513ADC">
        <w:rPr>
          <w:rFonts w:cs="Arial"/>
          <w:sz w:val="22"/>
          <w:szCs w:val="22"/>
        </w:rPr>
        <w:t>tragsparteien den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Vertrag bis zum Inkrafttreten einer regulierungsbehördlich</w:t>
      </w:r>
      <w:r w:rsidR="00513ADC">
        <w:rPr>
          <w:rFonts w:cs="Arial"/>
          <w:sz w:val="22"/>
          <w:szCs w:val="22"/>
        </w:rPr>
        <w:t xml:space="preserve"> festgelegten Nach</w:t>
      </w:r>
      <w:r w:rsidR="00513ADC" w:rsidRPr="00513ADC">
        <w:rPr>
          <w:rFonts w:cs="Arial"/>
          <w:sz w:val="22"/>
          <w:szCs w:val="22"/>
        </w:rPr>
        <w:t>folgefassung unverzüglich an die neuen Rahmenbedingungen anzupassen.</w:t>
      </w:r>
    </w:p>
    <w:p w:rsidR="00151E5F" w:rsidRPr="0004521A" w:rsidRDefault="00151E5F" w:rsidP="00513AD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t xml:space="preserve">5. </w:t>
      </w:r>
      <w:r w:rsidR="0004521A">
        <w:rPr>
          <w:rFonts w:cs="Arial"/>
          <w:sz w:val="22"/>
          <w:szCs w:val="22"/>
        </w:rPr>
        <w:tab/>
      </w:r>
      <w:r w:rsidR="00513ADC" w:rsidRPr="00513ADC">
        <w:rPr>
          <w:rFonts w:cs="Arial"/>
          <w:sz w:val="22"/>
          <w:szCs w:val="22"/>
        </w:rPr>
        <w:t>Der Datenaustausch erfolgt außerhalb des Geltungsbereichs</w:t>
      </w:r>
      <w:r w:rsidR="00513ADC">
        <w:rPr>
          <w:rFonts w:cs="Arial"/>
          <w:sz w:val="22"/>
          <w:szCs w:val="22"/>
        </w:rPr>
        <w:t xml:space="preserve"> von § 4 Abs. 2 bis zum Wirksam </w:t>
      </w:r>
      <w:r w:rsidR="00513ADC" w:rsidRPr="00513ADC">
        <w:rPr>
          <w:rFonts w:cs="Arial"/>
          <w:sz w:val="22"/>
          <w:szCs w:val="22"/>
        </w:rPr>
        <w:t>werden einer Festlegung durch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die Bundesnetzagentur nach den Vorgaben des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Netzbetreibers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unter Beachtung des § 52 Abs. 1 MsbG.</w:t>
      </w:r>
    </w:p>
    <w:p w:rsidR="00151757" w:rsidRDefault="00151E5F" w:rsidP="00513AD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04521A">
        <w:rPr>
          <w:rFonts w:cs="Arial"/>
          <w:sz w:val="22"/>
          <w:szCs w:val="22"/>
        </w:rPr>
        <w:t xml:space="preserve">6. </w:t>
      </w:r>
      <w:r w:rsidR="0004521A">
        <w:rPr>
          <w:rFonts w:cs="Arial"/>
          <w:sz w:val="22"/>
          <w:szCs w:val="22"/>
        </w:rPr>
        <w:tab/>
      </w:r>
      <w:r w:rsidR="00513ADC" w:rsidRPr="00513ADC">
        <w:rPr>
          <w:rFonts w:cs="Arial"/>
          <w:sz w:val="22"/>
          <w:szCs w:val="22"/>
        </w:rPr>
        <w:t>Mit Vertragsbeginn werden bis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zu diesem Zeitpunkt zwischen den Vertragsparteien bestehende</w:t>
      </w:r>
      <w:r w:rsidR="00513ADC">
        <w:rPr>
          <w:rFonts w:cs="Arial"/>
          <w:sz w:val="22"/>
          <w:szCs w:val="22"/>
        </w:rPr>
        <w:t xml:space="preserve"> </w:t>
      </w:r>
      <w:r w:rsidR="00513ADC" w:rsidRPr="00513ADC">
        <w:rPr>
          <w:rFonts w:cs="Arial"/>
          <w:sz w:val="22"/>
          <w:szCs w:val="22"/>
        </w:rPr>
        <w:t>Vereinbarungen über den Messstellenbetrieb unwirksam.</w:t>
      </w:r>
    </w:p>
    <w:p w:rsidR="00513ADC" w:rsidRPr="0004521A" w:rsidRDefault="00513ADC" w:rsidP="00513ADC">
      <w:pPr>
        <w:spacing w:before="120" w:line="240" w:lineRule="atLeast"/>
        <w:ind w:left="705" w:hanging="705"/>
        <w:jc w:val="both"/>
        <w:rPr>
          <w:rFonts w:cs="Arial"/>
          <w:sz w:val="22"/>
          <w:szCs w:val="22"/>
        </w:rPr>
      </w:pPr>
      <w:r w:rsidRPr="00513ADC">
        <w:rPr>
          <w:rFonts w:cs="Arial"/>
          <w:sz w:val="22"/>
          <w:szCs w:val="22"/>
        </w:rPr>
        <w:t>7.</w:t>
      </w:r>
      <w:r>
        <w:rPr>
          <w:rFonts w:cs="Arial"/>
          <w:sz w:val="22"/>
          <w:szCs w:val="22"/>
        </w:rPr>
        <w:tab/>
      </w:r>
      <w:r w:rsidRPr="00513ADC">
        <w:rPr>
          <w:rFonts w:cs="Arial"/>
          <w:sz w:val="22"/>
          <w:szCs w:val="22"/>
          <w:vertAlign w:val="superscript"/>
        </w:rPr>
        <w:t>1</w:t>
      </w:r>
      <w:r w:rsidRPr="00513ADC">
        <w:rPr>
          <w:rFonts w:cs="Arial"/>
          <w:sz w:val="22"/>
          <w:szCs w:val="22"/>
        </w:rPr>
        <w:t>Änderungen oder</w:t>
      </w:r>
      <w:r>
        <w:rPr>
          <w:rFonts w:cs="Arial"/>
          <w:sz w:val="22"/>
          <w:szCs w:val="22"/>
        </w:rPr>
        <w:t xml:space="preserve"> </w:t>
      </w:r>
      <w:r w:rsidRPr="00513ADC">
        <w:rPr>
          <w:rFonts w:cs="Arial"/>
          <w:sz w:val="22"/>
          <w:szCs w:val="22"/>
        </w:rPr>
        <w:t>Ergänzungen des Vertrages</w:t>
      </w:r>
      <w:r>
        <w:rPr>
          <w:rFonts w:cs="Arial"/>
          <w:sz w:val="22"/>
          <w:szCs w:val="22"/>
        </w:rPr>
        <w:t xml:space="preserve"> </w:t>
      </w:r>
      <w:r w:rsidRPr="00513ADC">
        <w:rPr>
          <w:rFonts w:cs="Arial"/>
          <w:sz w:val="22"/>
          <w:szCs w:val="22"/>
        </w:rPr>
        <w:t>bedürfen zu ihrer Wirksamkeit der Textform.</w:t>
      </w:r>
      <w:r>
        <w:rPr>
          <w:rFonts w:cs="Arial"/>
          <w:sz w:val="22"/>
          <w:szCs w:val="22"/>
        </w:rPr>
        <w:t xml:space="preserve"> </w:t>
      </w:r>
      <w:r w:rsidRPr="00513ADC">
        <w:rPr>
          <w:rFonts w:cs="Arial"/>
          <w:sz w:val="22"/>
          <w:szCs w:val="22"/>
          <w:vertAlign w:val="superscript"/>
        </w:rPr>
        <w:t>2</w:t>
      </w:r>
      <w:r w:rsidRPr="00513ADC">
        <w:rPr>
          <w:rFonts w:cs="Arial"/>
          <w:sz w:val="22"/>
          <w:szCs w:val="22"/>
        </w:rPr>
        <w:t>Gleiches gilt</w:t>
      </w:r>
      <w:r>
        <w:rPr>
          <w:rFonts w:cs="Arial"/>
          <w:sz w:val="22"/>
          <w:szCs w:val="22"/>
        </w:rPr>
        <w:t xml:space="preserve"> </w:t>
      </w:r>
      <w:r w:rsidRPr="00513ADC">
        <w:rPr>
          <w:rFonts w:cs="Arial"/>
          <w:sz w:val="22"/>
          <w:szCs w:val="22"/>
        </w:rPr>
        <w:t>für die Änderung dieser Klausel.</w:t>
      </w:r>
    </w:p>
    <w:p w:rsidR="00D81682" w:rsidRDefault="00D81682">
      <w:pPr>
        <w:spacing w:before="120" w:line="240" w:lineRule="atLeast"/>
        <w:ind w:left="360"/>
        <w:jc w:val="both"/>
      </w:pPr>
    </w:p>
    <w:p w:rsidR="003241CC" w:rsidRDefault="003241CC">
      <w:pPr>
        <w:spacing w:before="120" w:line="240" w:lineRule="atLeast"/>
        <w:ind w:left="360"/>
        <w:jc w:val="both"/>
      </w:pPr>
    </w:p>
    <w:p w:rsidR="003241CC" w:rsidRDefault="003241CC">
      <w:pPr>
        <w:spacing w:before="120" w:line="240" w:lineRule="atLeast"/>
        <w:ind w:left="360"/>
        <w:jc w:val="both"/>
      </w:pPr>
    </w:p>
    <w:p w:rsidR="00A30BA0" w:rsidRDefault="00A30BA0">
      <w:pPr>
        <w:spacing w:before="120" w:line="240" w:lineRule="atLeast"/>
        <w:ind w:left="360"/>
        <w:jc w:val="both"/>
      </w:pPr>
    </w:p>
    <w:p w:rsidR="00A30BA0" w:rsidRDefault="00A30BA0">
      <w:pPr>
        <w:spacing w:before="120" w:line="240" w:lineRule="atLeast"/>
        <w:ind w:left="360"/>
        <w:jc w:val="both"/>
      </w:pPr>
    </w:p>
    <w:p w:rsidR="003241CC" w:rsidRDefault="003241CC">
      <w:pPr>
        <w:spacing w:before="120" w:line="240" w:lineRule="atLeast"/>
        <w:ind w:left="360"/>
        <w:jc w:val="both"/>
      </w:pPr>
    </w:p>
    <w:p w:rsidR="00EA5C72" w:rsidRDefault="00EA5C72">
      <w:pPr>
        <w:spacing w:before="120" w:line="240" w:lineRule="atLeast"/>
        <w:ind w:left="360"/>
        <w:jc w:val="both"/>
      </w:pPr>
    </w:p>
    <w:p w:rsidR="00A54F50" w:rsidRDefault="00A54F50">
      <w:pPr>
        <w:ind w:left="360"/>
        <w:jc w:val="both"/>
        <w:rPr>
          <w:rFonts w:cs="Arial"/>
          <w:sz w:val="22"/>
          <w:szCs w:val="22"/>
        </w:rPr>
      </w:pPr>
    </w:p>
    <w:p w:rsidR="00151757" w:rsidRDefault="00783440" w:rsidP="00151757">
      <w:pPr>
        <w:widowControl w:val="0"/>
        <w:tabs>
          <w:tab w:val="left" w:pos="4962"/>
        </w:tabs>
      </w:pPr>
      <w:r>
        <w:t>Blaubeuren</w:t>
      </w:r>
      <w:r w:rsidR="00151757">
        <w:t xml:space="preserve">, den </w:t>
      </w:r>
      <w:r w:rsidR="00A30BA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30BA0">
        <w:instrText xml:space="preserve"> FORMTEXT </w:instrText>
      </w:r>
      <w:r w:rsidR="00A30BA0">
        <w:fldChar w:fldCharType="separate"/>
      </w:r>
      <w:r w:rsidR="00A30BA0">
        <w:rPr>
          <w:noProof/>
        </w:rPr>
        <w:t> </w:t>
      </w:r>
      <w:r w:rsidR="00A30BA0">
        <w:rPr>
          <w:noProof/>
        </w:rPr>
        <w:t> </w:t>
      </w:r>
      <w:r w:rsidR="00A30BA0">
        <w:rPr>
          <w:noProof/>
        </w:rPr>
        <w:t> </w:t>
      </w:r>
      <w:r w:rsidR="00A30BA0">
        <w:rPr>
          <w:noProof/>
        </w:rPr>
        <w:t> </w:t>
      </w:r>
      <w:r w:rsidR="00A30BA0">
        <w:rPr>
          <w:noProof/>
        </w:rPr>
        <w:t> </w:t>
      </w:r>
      <w:r w:rsidR="00A30BA0">
        <w:fldChar w:fldCharType="end"/>
      </w:r>
      <w:bookmarkEnd w:id="5"/>
      <w:r w:rsidR="00151757">
        <w:t xml:space="preserve"> </w:t>
      </w:r>
      <w:r w:rsidR="00151757">
        <w:tab/>
        <w:t>..................................., den ..........................</w:t>
      </w:r>
    </w:p>
    <w:p w:rsidR="00151757" w:rsidRDefault="00151757" w:rsidP="00151757">
      <w:pPr>
        <w:widowControl w:val="0"/>
        <w:tabs>
          <w:tab w:val="left" w:pos="4536"/>
        </w:tabs>
      </w:pPr>
    </w:p>
    <w:p w:rsidR="00151757" w:rsidRDefault="00151757" w:rsidP="00151757">
      <w:pPr>
        <w:widowControl w:val="0"/>
        <w:tabs>
          <w:tab w:val="left" w:pos="4536"/>
        </w:tabs>
      </w:pPr>
    </w:p>
    <w:p w:rsidR="00151757" w:rsidRDefault="00151757" w:rsidP="00151757">
      <w:pPr>
        <w:widowControl w:val="0"/>
        <w:tabs>
          <w:tab w:val="left" w:pos="4536"/>
        </w:tabs>
      </w:pPr>
    </w:p>
    <w:p w:rsidR="00D81682" w:rsidRDefault="00D81682" w:rsidP="00151757">
      <w:pPr>
        <w:widowControl w:val="0"/>
        <w:tabs>
          <w:tab w:val="left" w:pos="4536"/>
        </w:tabs>
      </w:pPr>
    </w:p>
    <w:p w:rsidR="00151757" w:rsidRDefault="00151757" w:rsidP="00151757">
      <w:pPr>
        <w:widowControl w:val="0"/>
        <w:tabs>
          <w:tab w:val="left" w:pos="4536"/>
        </w:tabs>
      </w:pPr>
    </w:p>
    <w:p w:rsidR="00151757" w:rsidRDefault="00151757" w:rsidP="00151757">
      <w:pPr>
        <w:widowControl w:val="0"/>
        <w:tabs>
          <w:tab w:val="left" w:pos="4536"/>
        </w:tabs>
      </w:pPr>
    </w:p>
    <w:p w:rsidR="00151757" w:rsidRDefault="00151757" w:rsidP="00151757">
      <w:pPr>
        <w:widowControl w:val="0"/>
        <w:tabs>
          <w:tab w:val="left" w:pos="4536"/>
        </w:tabs>
      </w:pPr>
    </w:p>
    <w:p w:rsidR="00151757" w:rsidRDefault="00A30BA0" w:rsidP="00151757">
      <w:pPr>
        <w:widowControl w:val="0"/>
        <w:tabs>
          <w:tab w:val="left" w:pos="4962"/>
        </w:tabs>
      </w:pPr>
      <w:r>
        <w:fldChar w:fldCharType="begin">
          <w:ffData>
            <w:name w:val="Text7"/>
            <w:enabled/>
            <w:calcOnExit w:val="0"/>
            <w:textInput>
              <w:default w:val="Markus Späth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Markus Späth</w:t>
      </w:r>
      <w:r>
        <w:fldChar w:fldCharType="end"/>
      </w:r>
      <w:bookmarkEnd w:id="6"/>
      <w:r w:rsidR="00151757">
        <w:t xml:space="preserve">           </w:t>
      </w:r>
      <w:r>
        <w:fldChar w:fldCharType="begin">
          <w:ffData>
            <w:name w:val="Text8"/>
            <w:enabled/>
            <w:calcOnExit w:val="0"/>
            <w:textInput>
              <w:default w:val="Ernst Hönig"/>
            </w:textInput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 w:rsidR="002A4199">
        <w:t>i.A. Ulrike Mayer</w:t>
      </w:r>
      <w:bookmarkStart w:id="8" w:name="_GoBack"/>
      <w:bookmarkEnd w:id="8"/>
      <w:r>
        <w:fldChar w:fldCharType="end"/>
      </w:r>
      <w:bookmarkEnd w:id="7"/>
      <w:r w:rsidR="00151757">
        <w:tab/>
        <w:t>......................................................................</w:t>
      </w:r>
    </w:p>
    <w:p w:rsidR="00151757" w:rsidRDefault="00151757" w:rsidP="00151757">
      <w:pPr>
        <w:widowControl w:val="0"/>
        <w:tabs>
          <w:tab w:val="left" w:pos="4962"/>
        </w:tabs>
        <w:spacing w:line="360" w:lineRule="atLeast"/>
        <w:rPr>
          <w:rFonts w:cs="Arial"/>
          <w:sz w:val="24"/>
          <w:szCs w:val="24"/>
        </w:rPr>
      </w:pPr>
      <w:r>
        <w:t>(Netzbetreiber)</w:t>
      </w:r>
      <w:r>
        <w:tab/>
        <w:t>(</w:t>
      </w:r>
      <w:r w:rsidR="00A77899">
        <w:t>Messstellenbetreiber</w:t>
      </w:r>
      <w:r>
        <w:t>)</w:t>
      </w:r>
    </w:p>
    <w:p w:rsidR="00A54F50" w:rsidRDefault="00A54F50">
      <w:pPr>
        <w:jc w:val="both"/>
        <w:rPr>
          <w:rFonts w:cs="Arial"/>
          <w:b/>
          <w:sz w:val="22"/>
          <w:szCs w:val="22"/>
        </w:rPr>
      </w:pPr>
    </w:p>
    <w:p w:rsidR="00A54F50" w:rsidRDefault="00A54F50">
      <w:pPr>
        <w:jc w:val="both"/>
        <w:rPr>
          <w:rFonts w:cs="Arial"/>
          <w:b/>
          <w:sz w:val="22"/>
          <w:szCs w:val="22"/>
        </w:rPr>
      </w:pPr>
    </w:p>
    <w:sectPr w:rsidR="00A54F50" w:rsidSect="003874C4"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C7" w:rsidRDefault="00C72DC7">
      <w:r>
        <w:separator/>
      </w:r>
    </w:p>
  </w:endnote>
  <w:endnote w:type="continuationSeparator" w:id="0">
    <w:p w:rsidR="00C72DC7" w:rsidRDefault="00C7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7E" w:rsidRDefault="00A511E4" w:rsidP="002F5318">
    <w:pPr>
      <w:pStyle w:val="Fuzeile"/>
    </w:pPr>
    <w:r>
      <w:pict>
        <v:rect id="_x0000_i1025" style="width:464.6pt;height:.5pt" o:hralign="center" o:hrstd="t" o:hrnoshade="t" o:hr="t" fillcolor="black" stroked="f"/>
      </w:pict>
    </w:r>
  </w:p>
  <w:p w:rsidR="00856E7E" w:rsidRDefault="00B23BAA" w:rsidP="002F5318">
    <w:pPr>
      <w:pStyle w:val="Fuzeile"/>
    </w:pPr>
    <w:r>
      <w:rPr>
        <w:rFonts w:cs="Arial"/>
        <w:sz w:val="16"/>
        <w:szCs w:val="16"/>
      </w:rPr>
      <w:t>FBxxx - Messstellenbetreiberrahmenvertrag</w:t>
    </w:r>
    <w:r w:rsidR="00856E7E">
      <w:rPr>
        <w:rFonts w:cs="Arial"/>
        <w:sz w:val="16"/>
        <w:szCs w:val="16"/>
      </w:rPr>
      <w:tab/>
    </w:r>
    <w:r w:rsidR="00856E7E">
      <w:rPr>
        <w:rFonts w:cs="Arial"/>
        <w:sz w:val="16"/>
        <w:szCs w:val="16"/>
      </w:rPr>
      <w:tab/>
    </w:r>
    <w:r w:rsidR="00856E7E" w:rsidRPr="00B961D8">
      <w:rPr>
        <w:rFonts w:cs="Arial"/>
        <w:sz w:val="16"/>
        <w:szCs w:val="16"/>
      </w:rPr>
      <w:t xml:space="preserve">Seite </w:t>
    </w:r>
    <w:r w:rsidR="00856E7E" w:rsidRPr="00B961D8">
      <w:rPr>
        <w:rFonts w:cs="Arial"/>
        <w:bCs/>
        <w:sz w:val="16"/>
        <w:szCs w:val="16"/>
      </w:rPr>
      <w:fldChar w:fldCharType="begin"/>
    </w:r>
    <w:r w:rsidR="00856E7E" w:rsidRPr="00B961D8">
      <w:rPr>
        <w:rFonts w:cs="Arial"/>
        <w:bCs/>
        <w:sz w:val="16"/>
        <w:szCs w:val="16"/>
      </w:rPr>
      <w:instrText>PAGE</w:instrText>
    </w:r>
    <w:r w:rsidR="00856E7E" w:rsidRPr="00B961D8">
      <w:rPr>
        <w:rFonts w:cs="Arial"/>
        <w:bCs/>
        <w:sz w:val="16"/>
        <w:szCs w:val="16"/>
      </w:rPr>
      <w:fldChar w:fldCharType="separate"/>
    </w:r>
    <w:r w:rsidR="00A511E4">
      <w:rPr>
        <w:rFonts w:cs="Arial"/>
        <w:bCs/>
        <w:noProof/>
        <w:sz w:val="16"/>
        <w:szCs w:val="16"/>
      </w:rPr>
      <w:t>2</w:t>
    </w:r>
    <w:r w:rsidR="00856E7E" w:rsidRPr="00B961D8">
      <w:rPr>
        <w:rFonts w:cs="Arial"/>
        <w:bCs/>
        <w:sz w:val="16"/>
        <w:szCs w:val="16"/>
      </w:rPr>
      <w:fldChar w:fldCharType="end"/>
    </w:r>
    <w:r w:rsidR="00856E7E" w:rsidRPr="00B961D8">
      <w:rPr>
        <w:rFonts w:cs="Arial"/>
        <w:sz w:val="16"/>
        <w:szCs w:val="16"/>
      </w:rPr>
      <w:t xml:space="preserve"> von </w:t>
    </w:r>
    <w:r w:rsidR="00856E7E" w:rsidRPr="00B961D8">
      <w:rPr>
        <w:rFonts w:cs="Arial"/>
        <w:bCs/>
        <w:sz w:val="16"/>
        <w:szCs w:val="16"/>
      </w:rPr>
      <w:fldChar w:fldCharType="begin"/>
    </w:r>
    <w:r w:rsidR="00856E7E" w:rsidRPr="00B961D8">
      <w:rPr>
        <w:rFonts w:cs="Arial"/>
        <w:bCs/>
        <w:sz w:val="16"/>
        <w:szCs w:val="16"/>
      </w:rPr>
      <w:instrText>NUMPAGES</w:instrText>
    </w:r>
    <w:r w:rsidR="00856E7E" w:rsidRPr="00B961D8">
      <w:rPr>
        <w:rFonts w:cs="Arial"/>
        <w:bCs/>
        <w:sz w:val="16"/>
        <w:szCs w:val="16"/>
      </w:rPr>
      <w:fldChar w:fldCharType="separate"/>
    </w:r>
    <w:r w:rsidR="00A511E4">
      <w:rPr>
        <w:rFonts w:cs="Arial"/>
        <w:bCs/>
        <w:noProof/>
        <w:sz w:val="16"/>
        <w:szCs w:val="16"/>
      </w:rPr>
      <w:t>10</w:t>
    </w:r>
    <w:r w:rsidR="00856E7E" w:rsidRPr="00B961D8">
      <w:rPr>
        <w:rFonts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7E" w:rsidRDefault="00A511E4">
    <w:pPr>
      <w:pStyle w:val="Fuzeile"/>
    </w:pPr>
    <w:r>
      <w:pict>
        <v:rect id="_x0000_i1026" style="width:464.6pt;height:.5pt" o:hralign="center" o:hrstd="t" o:hrnoshade="t" o:hr="t" fillcolor="black" stroked="f"/>
      </w:pict>
    </w:r>
  </w:p>
  <w:p w:rsidR="00856E7E" w:rsidRDefault="00F42E15">
    <w:pPr>
      <w:pStyle w:val="Fuzeile"/>
    </w:pPr>
    <w:r>
      <w:rPr>
        <w:rFonts w:cs="Arial"/>
        <w:sz w:val="16"/>
        <w:szCs w:val="16"/>
      </w:rPr>
      <w:t>TWB – Technische Werke Blaubeuren</w:t>
    </w:r>
    <w:r w:rsidR="00856E7E">
      <w:rPr>
        <w:rFonts w:cs="Arial"/>
        <w:sz w:val="16"/>
        <w:szCs w:val="16"/>
      </w:rPr>
      <w:t xml:space="preserve"> GmbH</w:t>
    </w:r>
    <w:r w:rsidR="00856E7E">
      <w:rPr>
        <w:rFonts w:cs="Arial"/>
        <w:sz w:val="16"/>
        <w:szCs w:val="16"/>
      </w:rPr>
      <w:tab/>
    </w:r>
    <w:r w:rsidR="00856E7E">
      <w:rPr>
        <w:rFonts w:cs="Arial"/>
        <w:sz w:val="16"/>
        <w:szCs w:val="16"/>
      </w:rPr>
      <w:tab/>
    </w:r>
    <w:r w:rsidR="00856E7E" w:rsidRPr="00B961D8">
      <w:rPr>
        <w:rFonts w:cs="Arial"/>
        <w:sz w:val="16"/>
        <w:szCs w:val="16"/>
      </w:rPr>
      <w:t xml:space="preserve">Seite </w:t>
    </w:r>
    <w:r w:rsidR="00856E7E" w:rsidRPr="00B961D8">
      <w:rPr>
        <w:rFonts w:cs="Arial"/>
        <w:bCs/>
        <w:sz w:val="16"/>
        <w:szCs w:val="16"/>
      </w:rPr>
      <w:fldChar w:fldCharType="begin"/>
    </w:r>
    <w:r w:rsidR="00856E7E" w:rsidRPr="00B961D8">
      <w:rPr>
        <w:rFonts w:cs="Arial"/>
        <w:bCs/>
        <w:sz w:val="16"/>
        <w:szCs w:val="16"/>
      </w:rPr>
      <w:instrText>PAGE</w:instrText>
    </w:r>
    <w:r w:rsidR="00856E7E" w:rsidRPr="00B961D8">
      <w:rPr>
        <w:rFonts w:cs="Arial"/>
        <w:bCs/>
        <w:sz w:val="16"/>
        <w:szCs w:val="16"/>
      </w:rPr>
      <w:fldChar w:fldCharType="separate"/>
    </w:r>
    <w:r w:rsidR="003874C4">
      <w:rPr>
        <w:rFonts w:cs="Arial"/>
        <w:bCs/>
        <w:noProof/>
        <w:sz w:val="16"/>
        <w:szCs w:val="16"/>
      </w:rPr>
      <w:t>1</w:t>
    </w:r>
    <w:r w:rsidR="00856E7E" w:rsidRPr="00B961D8">
      <w:rPr>
        <w:rFonts w:cs="Arial"/>
        <w:bCs/>
        <w:sz w:val="16"/>
        <w:szCs w:val="16"/>
      </w:rPr>
      <w:fldChar w:fldCharType="end"/>
    </w:r>
    <w:r w:rsidR="00856E7E" w:rsidRPr="00B961D8">
      <w:rPr>
        <w:rFonts w:cs="Arial"/>
        <w:sz w:val="16"/>
        <w:szCs w:val="16"/>
      </w:rPr>
      <w:t xml:space="preserve"> von </w:t>
    </w:r>
    <w:r w:rsidR="00856E7E" w:rsidRPr="00B961D8">
      <w:rPr>
        <w:rFonts w:cs="Arial"/>
        <w:bCs/>
        <w:sz w:val="16"/>
        <w:szCs w:val="16"/>
      </w:rPr>
      <w:fldChar w:fldCharType="begin"/>
    </w:r>
    <w:r w:rsidR="00856E7E" w:rsidRPr="00B961D8">
      <w:rPr>
        <w:rFonts w:cs="Arial"/>
        <w:bCs/>
        <w:sz w:val="16"/>
        <w:szCs w:val="16"/>
      </w:rPr>
      <w:instrText>NUMPAGES</w:instrText>
    </w:r>
    <w:r w:rsidR="00856E7E" w:rsidRPr="00B961D8">
      <w:rPr>
        <w:rFonts w:cs="Arial"/>
        <w:bCs/>
        <w:sz w:val="16"/>
        <w:szCs w:val="16"/>
      </w:rPr>
      <w:fldChar w:fldCharType="separate"/>
    </w:r>
    <w:r w:rsidR="00A35BF7">
      <w:rPr>
        <w:rFonts w:cs="Arial"/>
        <w:bCs/>
        <w:noProof/>
        <w:sz w:val="16"/>
        <w:szCs w:val="16"/>
      </w:rPr>
      <w:t>10</w:t>
    </w:r>
    <w:r w:rsidR="00856E7E" w:rsidRPr="00B961D8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C7" w:rsidRDefault="00C72DC7">
      <w:r>
        <w:rPr>
          <w:color w:val="000000"/>
        </w:rPr>
        <w:separator/>
      </w:r>
    </w:p>
  </w:footnote>
  <w:footnote w:type="continuationSeparator" w:id="0">
    <w:p w:rsidR="00C72DC7" w:rsidRDefault="00C7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7E" w:rsidRPr="002F5318" w:rsidRDefault="00856E7E">
    <w:pPr>
      <w:pStyle w:val="Kopfzeile"/>
      <w:rPr>
        <w:b/>
        <w:color w:val="BFBFBF" w:themeColor="background1" w:themeShade="BF"/>
        <w:sz w:val="16"/>
        <w:szCs w:val="16"/>
      </w:rPr>
    </w:pPr>
    <w:r w:rsidRPr="002F5318">
      <w:rPr>
        <w:b/>
        <w:color w:val="BFBFBF" w:themeColor="background1" w:themeShade="BF"/>
        <w:sz w:val="16"/>
        <w:szCs w:val="16"/>
      </w:rPr>
      <w:t xml:space="preserve">Stand </w:t>
    </w:r>
    <w:r>
      <w:rPr>
        <w:b/>
        <w:color w:val="BFBFBF" w:themeColor="background1" w:themeShade="BF"/>
        <w:sz w:val="16"/>
        <w:szCs w:val="16"/>
      </w:rPr>
      <w:t>10</w:t>
    </w:r>
    <w:r w:rsidRPr="002F5318">
      <w:rPr>
        <w:b/>
        <w:color w:val="BFBFBF" w:themeColor="background1" w:themeShade="BF"/>
        <w:sz w:val="16"/>
        <w:szCs w:val="16"/>
      </w:rPr>
      <w:t>/201</w:t>
    </w:r>
    <w:r>
      <w:rPr>
        <w:b/>
        <w:color w:val="BFBFBF" w:themeColor="background1" w:themeShade="BF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927"/>
    <w:multiLevelType w:val="multilevel"/>
    <w:tmpl w:val="3C62CE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C36AE"/>
    <w:multiLevelType w:val="multilevel"/>
    <w:tmpl w:val="F718DF78"/>
    <w:styleLink w:val="Gliederung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C521A"/>
    <w:multiLevelType w:val="multilevel"/>
    <w:tmpl w:val="C264EC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13C2B"/>
    <w:multiLevelType w:val="multilevel"/>
    <w:tmpl w:val="F6B89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80C6D"/>
    <w:multiLevelType w:val="multilevel"/>
    <w:tmpl w:val="E4FAE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E5C0B"/>
    <w:multiLevelType w:val="multilevel"/>
    <w:tmpl w:val="ABCE8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BB2004"/>
    <w:multiLevelType w:val="multilevel"/>
    <w:tmpl w:val="02249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603F8B"/>
    <w:multiLevelType w:val="multilevel"/>
    <w:tmpl w:val="E16206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487E0D"/>
    <w:multiLevelType w:val="multilevel"/>
    <w:tmpl w:val="345E7A56"/>
    <w:lvl w:ilvl="0">
      <w:numFmt w:val="bullet"/>
      <w:lvlText w:val="o"/>
      <w:lvlJc w:val="left"/>
      <w:pPr>
        <w:ind w:left="791" w:hanging="360"/>
      </w:pPr>
      <w:rPr>
        <w:rFonts w:ascii="Courier New" w:hAnsi="Courier New"/>
      </w:rPr>
    </w:lvl>
    <w:lvl w:ilvl="1">
      <w:numFmt w:val="bullet"/>
      <w:lvlText w:val=""/>
      <w:lvlJc w:val="left"/>
      <w:pPr>
        <w:ind w:left="1511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2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1" w:hanging="360"/>
      </w:pPr>
      <w:rPr>
        <w:rFonts w:ascii="Wingdings" w:hAnsi="Wingdings"/>
      </w:rPr>
    </w:lvl>
  </w:abstractNum>
  <w:abstractNum w:abstractNumId="9">
    <w:nsid w:val="3DEA729A"/>
    <w:multiLevelType w:val="multilevel"/>
    <w:tmpl w:val="9BC20D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D02509"/>
    <w:multiLevelType w:val="multilevel"/>
    <w:tmpl w:val="14E045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D3793"/>
    <w:multiLevelType w:val="multilevel"/>
    <w:tmpl w:val="C264EC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4D41BB"/>
    <w:multiLevelType w:val="multilevel"/>
    <w:tmpl w:val="CD8C03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D68FF"/>
    <w:multiLevelType w:val="multilevel"/>
    <w:tmpl w:val="A8B23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D448B"/>
    <w:multiLevelType w:val="multilevel"/>
    <w:tmpl w:val="4C1E9040"/>
    <w:styleLink w:val="LFO4"/>
    <w:lvl w:ilvl="0">
      <w:start w:val="1"/>
      <w:numFmt w:val="decimal"/>
      <w:pStyle w:val="Formatvorlage1"/>
      <w:lvlText w:val="%1."/>
      <w:lvlJc w:val="left"/>
      <w:pPr>
        <w:ind w:left="720" w:hanging="360"/>
      </w:pPr>
      <w:rPr>
        <w:rFonts w:cs="Times New Roman"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0D695D"/>
    <w:multiLevelType w:val="multilevel"/>
    <w:tmpl w:val="CDA4A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9022B9"/>
    <w:multiLevelType w:val="multilevel"/>
    <w:tmpl w:val="7A7C8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115FCD"/>
    <w:multiLevelType w:val="multilevel"/>
    <w:tmpl w:val="06E02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0"/>
    <w:rsid w:val="0003286B"/>
    <w:rsid w:val="0004521A"/>
    <w:rsid w:val="00087329"/>
    <w:rsid w:val="000B13D4"/>
    <w:rsid w:val="000B2D7B"/>
    <w:rsid w:val="000B5F33"/>
    <w:rsid w:val="000D0E6A"/>
    <w:rsid w:val="000E2FFD"/>
    <w:rsid w:val="000E7777"/>
    <w:rsid w:val="001072CD"/>
    <w:rsid w:val="00116E1E"/>
    <w:rsid w:val="001360A1"/>
    <w:rsid w:val="0014178B"/>
    <w:rsid w:val="00142EF6"/>
    <w:rsid w:val="00145ACF"/>
    <w:rsid w:val="00151757"/>
    <w:rsid w:val="00151E5F"/>
    <w:rsid w:val="001551E7"/>
    <w:rsid w:val="00184B47"/>
    <w:rsid w:val="00186D3F"/>
    <w:rsid w:val="001878A1"/>
    <w:rsid w:val="001B2534"/>
    <w:rsid w:val="001B546E"/>
    <w:rsid w:val="001D6A63"/>
    <w:rsid w:val="001E15A8"/>
    <w:rsid w:val="001E2717"/>
    <w:rsid w:val="001F0162"/>
    <w:rsid w:val="001F65EB"/>
    <w:rsid w:val="001F6BD1"/>
    <w:rsid w:val="00213315"/>
    <w:rsid w:val="00226798"/>
    <w:rsid w:val="00232727"/>
    <w:rsid w:val="00236AD9"/>
    <w:rsid w:val="002415F7"/>
    <w:rsid w:val="0025517F"/>
    <w:rsid w:val="002A4199"/>
    <w:rsid w:val="002A60DF"/>
    <w:rsid w:val="002C1A7F"/>
    <w:rsid w:val="002C3D97"/>
    <w:rsid w:val="002C77DC"/>
    <w:rsid w:val="002D4D1D"/>
    <w:rsid w:val="002E391D"/>
    <w:rsid w:val="002F5318"/>
    <w:rsid w:val="003048C7"/>
    <w:rsid w:val="003241CC"/>
    <w:rsid w:val="00344A49"/>
    <w:rsid w:val="00373F09"/>
    <w:rsid w:val="003849B7"/>
    <w:rsid w:val="003874C4"/>
    <w:rsid w:val="00392CF0"/>
    <w:rsid w:val="003C3684"/>
    <w:rsid w:val="003D345D"/>
    <w:rsid w:val="003D567A"/>
    <w:rsid w:val="003E1747"/>
    <w:rsid w:val="004070F4"/>
    <w:rsid w:val="004121CE"/>
    <w:rsid w:val="0042610C"/>
    <w:rsid w:val="00432259"/>
    <w:rsid w:val="00434928"/>
    <w:rsid w:val="00442EB2"/>
    <w:rsid w:val="00460CFC"/>
    <w:rsid w:val="00477B76"/>
    <w:rsid w:val="00480C1C"/>
    <w:rsid w:val="004820ED"/>
    <w:rsid w:val="00484757"/>
    <w:rsid w:val="004D0E0F"/>
    <w:rsid w:val="00501E28"/>
    <w:rsid w:val="00504195"/>
    <w:rsid w:val="00513ADC"/>
    <w:rsid w:val="00513C94"/>
    <w:rsid w:val="00523551"/>
    <w:rsid w:val="00537C7C"/>
    <w:rsid w:val="00545657"/>
    <w:rsid w:val="0056403C"/>
    <w:rsid w:val="005D1A08"/>
    <w:rsid w:val="005E5947"/>
    <w:rsid w:val="005F06F7"/>
    <w:rsid w:val="00621156"/>
    <w:rsid w:val="006455CE"/>
    <w:rsid w:val="00654A72"/>
    <w:rsid w:val="00670500"/>
    <w:rsid w:val="00673637"/>
    <w:rsid w:val="006778EC"/>
    <w:rsid w:val="0068462A"/>
    <w:rsid w:val="006A62A6"/>
    <w:rsid w:val="006A7754"/>
    <w:rsid w:val="006D681F"/>
    <w:rsid w:val="006E3425"/>
    <w:rsid w:val="006F355B"/>
    <w:rsid w:val="006F5C96"/>
    <w:rsid w:val="0071221B"/>
    <w:rsid w:val="00724A53"/>
    <w:rsid w:val="00743250"/>
    <w:rsid w:val="00783440"/>
    <w:rsid w:val="007944D5"/>
    <w:rsid w:val="00797596"/>
    <w:rsid w:val="007D0D6A"/>
    <w:rsid w:val="007D3F53"/>
    <w:rsid w:val="007D6A40"/>
    <w:rsid w:val="00803F07"/>
    <w:rsid w:val="00806492"/>
    <w:rsid w:val="00817C11"/>
    <w:rsid w:val="00817EDD"/>
    <w:rsid w:val="00824974"/>
    <w:rsid w:val="00834411"/>
    <w:rsid w:val="00856E7E"/>
    <w:rsid w:val="008606B7"/>
    <w:rsid w:val="0087506E"/>
    <w:rsid w:val="008812AD"/>
    <w:rsid w:val="00894EA9"/>
    <w:rsid w:val="008A40C2"/>
    <w:rsid w:val="008A4285"/>
    <w:rsid w:val="008B37AE"/>
    <w:rsid w:val="008B56D0"/>
    <w:rsid w:val="008F4500"/>
    <w:rsid w:val="008F51C5"/>
    <w:rsid w:val="009043F9"/>
    <w:rsid w:val="0092459F"/>
    <w:rsid w:val="00935ECE"/>
    <w:rsid w:val="00961930"/>
    <w:rsid w:val="00965E4C"/>
    <w:rsid w:val="00973346"/>
    <w:rsid w:val="009866AD"/>
    <w:rsid w:val="00996598"/>
    <w:rsid w:val="009A3D0B"/>
    <w:rsid w:val="009B14C0"/>
    <w:rsid w:val="009B68D4"/>
    <w:rsid w:val="009D0137"/>
    <w:rsid w:val="009E5712"/>
    <w:rsid w:val="009F43DB"/>
    <w:rsid w:val="009F52B7"/>
    <w:rsid w:val="00A076AE"/>
    <w:rsid w:val="00A17834"/>
    <w:rsid w:val="00A20B53"/>
    <w:rsid w:val="00A2344E"/>
    <w:rsid w:val="00A30BA0"/>
    <w:rsid w:val="00A35BF7"/>
    <w:rsid w:val="00A45F73"/>
    <w:rsid w:val="00A50792"/>
    <w:rsid w:val="00A511E4"/>
    <w:rsid w:val="00A54F50"/>
    <w:rsid w:val="00A67300"/>
    <w:rsid w:val="00A73DFD"/>
    <w:rsid w:val="00A76211"/>
    <w:rsid w:val="00A77899"/>
    <w:rsid w:val="00A876F5"/>
    <w:rsid w:val="00A9306A"/>
    <w:rsid w:val="00AC71F0"/>
    <w:rsid w:val="00AE59AC"/>
    <w:rsid w:val="00AE6F14"/>
    <w:rsid w:val="00AF15C5"/>
    <w:rsid w:val="00AF2F59"/>
    <w:rsid w:val="00AF3E5D"/>
    <w:rsid w:val="00B0223F"/>
    <w:rsid w:val="00B21F93"/>
    <w:rsid w:val="00B23BAA"/>
    <w:rsid w:val="00B2742E"/>
    <w:rsid w:val="00B31459"/>
    <w:rsid w:val="00B375EC"/>
    <w:rsid w:val="00B62170"/>
    <w:rsid w:val="00B84C07"/>
    <w:rsid w:val="00B8727D"/>
    <w:rsid w:val="00BA4511"/>
    <w:rsid w:val="00BB3EC4"/>
    <w:rsid w:val="00C03491"/>
    <w:rsid w:val="00C0397D"/>
    <w:rsid w:val="00C067B9"/>
    <w:rsid w:val="00C56564"/>
    <w:rsid w:val="00C72DC7"/>
    <w:rsid w:val="00C73BF1"/>
    <w:rsid w:val="00C822BC"/>
    <w:rsid w:val="00C84636"/>
    <w:rsid w:val="00C94316"/>
    <w:rsid w:val="00C946F9"/>
    <w:rsid w:val="00CB42C0"/>
    <w:rsid w:val="00CB4903"/>
    <w:rsid w:val="00CE4518"/>
    <w:rsid w:val="00CF215A"/>
    <w:rsid w:val="00CF5714"/>
    <w:rsid w:val="00D412A4"/>
    <w:rsid w:val="00D46C60"/>
    <w:rsid w:val="00D81682"/>
    <w:rsid w:val="00D9724F"/>
    <w:rsid w:val="00DC5B28"/>
    <w:rsid w:val="00DC5D95"/>
    <w:rsid w:val="00E0407C"/>
    <w:rsid w:val="00E11473"/>
    <w:rsid w:val="00E150A0"/>
    <w:rsid w:val="00E36E7C"/>
    <w:rsid w:val="00E501BA"/>
    <w:rsid w:val="00E51A42"/>
    <w:rsid w:val="00E63126"/>
    <w:rsid w:val="00E733F6"/>
    <w:rsid w:val="00E9477A"/>
    <w:rsid w:val="00EA5C72"/>
    <w:rsid w:val="00EA66A0"/>
    <w:rsid w:val="00EC5D98"/>
    <w:rsid w:val="00ED2850"/>
    <w:rsid w:val="00F01E3C"/>
    <w:rsid w:val="00F2299F"/>
    <w:rsid w:val="00F42E15"/>
    <w:rsid w:val="00FA0AF8"/>
    <w:rsid w:val="00FA1139"/>
    <w:rsid w:val="00FA610A"/>
    <w:rsid w:val="00FD461F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N w:val="0"/>
      <w:textAlignment w:val="baseline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cs="Arial"/>
      <w:b/>
      <w:bCs/>
      <w:kern w:val="3"/>
      <w:sz w:val="32"/>
      <w:szCs w:val="32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berschrift3Zchn">
    <w:name w:val="Überschrift 3 Zchn"/>
    <w:rPr>
      <w:rFonts w:ascii="Cambria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cs="Times New Roman"/>
      <w:sz w:val="2"/>
    </w:rPr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rPr>
      <w:rFonts w:ascii="Arial" w:hAnsi="Arial" w:cs="Times New Roman"/>
      <w:lang w:val="de-DE" w:eastAsia="de-DE" w:bidi="ar-SA"/>
    </w:rPr>
  </w:style>
  <w:style w:type="character" w:styleId="Funotenzeichen">
    <w:name w:val="footnote reference"/>
    <w:rPr>
      <w:rFonts w:cs="Times New Roman"/>
      <w:position w:val="0"/>
      <w:vertAlign w:val="superscript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rFonts w:ascii="Arial" w:hAnsi="Arial" w:cs="Times New Roman"/>
      <w:sz w:val="21"/>
      <w:szCs w:val="21"/>
    </w:rPr>
  </w:style>
  <w:style w:type="character" w:styleId="Seitenzahl">
    <w:name w:val="page number"/>
    <w:rPr>
      <w:rFonts w:cs="Times New Roman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KommRahmen">
    <w:name w:val="KommRahmen"/>
    <w:basedOn w:val="Standard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CCCCFF"/>
    </w:pPr>
    <w:rPr>
      <w:rFonts w:cs="Arial"/>
      <w:sz w:val="22"/>
      <w:szCs w:val="22"/>
    </w:rPr>
  </w:style>
  <w:style w:type="character" w:customStyle="1" w:styleId="KommRahmenZchn">
    <w:name w:val="KommRahmen Zchn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uiPriority w:val="99"/>
    <w:rPr>
      <w:rFonts w:ascii="Arial" w:hAnsi="Arial" w:cs="Times New Roman"/>
      <w:sz w:val="21"/>
      <w:szCs w:val="21"/>
    </w:rPr>
  </w:style>
  <w:style w:type="character" w:styleId="Kommentarzeichen">
    <w:name w:val="annotation reference"/>
    <w:rPr>
      <w:rFonts w:cs="Times New Roman"/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ascii="Arial" w:hAnsi="Arial" w:cs="Times New Roman"/>
      <w:b/>
      <w:bCs/>
    </w:rPr>
  </w:style>
  <w:style w:type="paragraph" w:customStyle="1" w:styleId="Formatvorlage1">
    <w:name w:val="Formatvorlage1"/>
    <w:basedOn w:val="Standard"/>
    <w:pPr>
      <w:numPr>
        <w:numId w:val="2"/>
      </w:numPr>
      <w:spacing w:before="120" w:line="240" w:lineRule="atLeast"/>
      <w:jc w:val="both"/>
    </w:pPr>
    <w:rPr>
      <w:rFonts w:cs="Arial"/>
      <w:sz w:val="22"/>
      <w:szCs w:val="22"/>
      <w:vertAlign w:val="superscript"/>
    </w:rPr>
  </w:style>
  <w:style w:type="character" w:customStyle="1" w:styleId="Formatvorlage2">
    <w:name w:val="Formatvorlage2"/>
    <w:rPr>
      <w:rFonts w:cs="Arial"/>
      <w:sz w:val="22"/>
      <w:szCs w:val="22"/>
    </w:rPr>
  </w:style>
  <w:style w:type="paragraph" w:styleId="berarbeitung">
    <w:name w:val="Revision"/>
    <w:pPr>
      <w:suppressAutoHyphens/>
      <w:autoSpaceDN w:val="0"/>
      <w:textAlignment w:val="baseline"/>
    </w:pPr>
    <w:rPr>
      <w:rFonts w:ascii="Arial" w:hAnsi="Arial"/>
      <w:sz w:val="21"/>
      <w:szCs w:val="21"/>
    </w:rPr>
  </w:style>
  <w:style w:type="paragraph" w:styleId="NurText">
    <w:name w:val="Plain Text"/>
    <w:basedOn w:val="Standard"/>
    <w:rPr>
      <w:rFonts w:ascii="Calibri" w:eastAsia="Calibri" w:hAnsi="Calibri"/>
      <w:sz w:val="22"/>
      <w:lang w:eastAsia="en-US"/>
    </w:rPr>
  </w:style>
  <w:style w:type="character" w:customStyle="1" w:styleId="NurTextZchn">
    <w:name w:val="Nur Text Zchn"/>
    <w:rPr>
      <w:rFonts w:ascii="Calibri" w:eastAsia="Calibri" w:hAnsi="Calibri"/>
      <w:sz w:val="22"/>
      <w:szCs w:val="21"/>
      <w:lang w:eastAsia="en-US"/>
    </w:rPr>
  </w:style>
  <w:style w:type="numbering" w:customStyle="1" w:styleId="Gliederung2">
    <w:name w:val="Gliederung 2"/>
    <w:basedOn w:val="KeineListe"/>
    <w:pPr>
      <w:numPr>
        <w:numId w:val="1"/>
      </w:numPr>
    </w:pPr>
  </w:style>
  <w:style w:type="numbering" w:customStyle="1" w:styleId="LFO4">
    <w:name w:val="LFO4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E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N w:val="0"/>
      <w:textAlignment w:val="baseline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cs="Arial"/>
      <w:b/>
      <w:bCs/>
      <w:kern w:val="3"/>
      <w:sz w:val="32"/>
      <w:szCs w:val="32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berschrift3Zchn">
    <w:name w:val="Überschrift 3 Zchn"/>
    <w:rPr>
      <w:rFonts w:ascii="Cambria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cs="Times New Roman"/>
      <w:sz w:val="2"/>
    </w:rPr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rPr>
      <w:rFonts w:ascii="Arial" w:hAnsi="Arial" w:cs="Times New Roman"/>
      <w:lang w:val="de-DE" w:eastAsia="de-DE" w:bidi="ar-SA"/>
    </w:rPr>
  </w:style>
  <w:style w:type="character" w:styleId="Funotenzeichen">
    <w:name w:val="footnote reference"/>
    <w:rPr>
      <w:rFonts w:cs="Times New Roman"/>
      <w:position w:val="0"/>
      <w:vertAlign w:val="superscript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rFonts w:ascii="Arial" w:hAnsi="Arial" w:cs="Times New Roman"/>
      <w:sz w:val="21"/>
      <w:szCs w:val="21"/>
    </w:rPr>
  </w:style>
  <w:style w:type="character" w:styleId="Seitenzahl">
    <w:name w:val="page number"/>
    <w:rPr>
      <w:rFonts w:cs="Times New Roman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KommRahmen">
    <w:name w:val="KommRahmen"/>
    <w:basedOn w:val="Standard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CCCCFF"/>
    </w:pPr>
    <w:rPr>
      <w:rFonts w:cs="Arial"/>
      <w:sz w:val="22"/>
      <w:szCs w:val="22"/>
    </w:rPr>
  </w:style>
  <w:style w:type="character" w:customStyle="1" w:styleId="KommRahmenZchn">
    <w:name w:val="KommRahmen Zchn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uiPriority w:val="99"/>
    <w:rPr>
      <w:rFonts w:ascii="Arial" w:hAnsi="Arial" w:cs="Times New Roman"/>
      <w:sz w:val="21"/>
      <w:szCs w:val="21"/>
    </w:rPr>
  </w:style>
  <w:style w:type="character" w:styleId="Kommentarzeichen">
    <w:name w:val="annotation reference"/>
    <w:rPr>
      <w:rFonts w:cs="Times New Roman"/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ascii="Arial" w:hAnsi="Arial" w:cs="Times New Roman"/>
      <w:b/>
      <w:bCs/>
    </w:rPr>
  </w:style>
  <w:style w:type="paragraph" w:customStyle="1" w:styleId="Formatvorlage1">
    <w:name w:val="Formatvorlage1"/>
    <w:basedOn w:val="Standard"/>
    <w:pPr>
      <w:numPr>
        <w:numId w:val="2"/>
      </w:numPr>
      <w:spacing w:before="120" w:line="240" w:lineRule="atLeast"/>
      <w:jc w:val="both"/>
    </w:pPr>
    <w:rPr>
      <w:rFonts w:cs="Arial"/>
      <w:sz w:val="22"/>
      <w:szCs w:val="22"/>
      <w:vertAlign w:val="superscript"/>
    </w:rPr>
  </w:style>
  <w:style w:type="character" w:customStyle="1" w:styleId="Formatvorlage2">
    <w:name w:val="Formatvorlage2"/>
    <w:rPr>
      <w:rFonts w:cs="Arial"/>
      <w:sz w:val="22"/>
      <w:szCs w:val="22"/>
    </w:rPr>
  </w:style>
  <w:style w:type="paragraph" w:styleId="berarbeitung">
    <w:name w:val="Revision"/>
    <w:pPr>
      <w:suppressAutoHyphens/>
      <w:autoSpaceDN w:val="0"/>
      <w:textAlignment w:val="baseline"/>
    </w:pPr>
    <w:rPr>
      <w:rFonts w:ascii="Arial" w:hAnsi="Arial"/>
      <w:sz w:val="21"/>
      <w:szCs w:val="21"/>
    </w:rPr>
  </w:style>
  <w:style w:type="paragraph" w:styleId="NurText">
    <w:name w:val="Plain Text"/>
    <w:basedOn w:val="Standard"/>
    <w:rPr>
      <w:rFonts w:ascii="Calibri" w:eastAsia="Calibri" w:hAnsi="Calibri"/>
      <w:sz w:val="22"/>
      <w:lang w:eastAsia="en-US"/>
    </w:rPr>
  </w:style>
  <w:style w:type="character" w:customStyle="1" w:styleId="NurTextZchn">
    <w:name w:val="Nur Text Zchn"/>
    <w:rPr>
      <w:rFonts w:ascii="Calibri" w:eastAsia="Calibri" w:hAnsi="Calibri"/>
      <w:sz w:val="22"/>
      <w:szCs w:val="21"/>
      <w:lang w:eastAsia="en-US"/>
    </w:rPr>
  </w:style>
  <w:style w:type="numbering" w:customStyle="1" w:styleId="Gliederung2">
    <w:name w:val="Gliederung 2"/>
    <w:basedOn w:val="KeineListe"/>
    <w:pPr>
      <w:numPr>
        <w:numId w:val="1"/>
      </w:numPr>
    </w:pPr>
  </w:style>
  <w:style w:type="numbering" w:customStyle="1" w:styleId="LFO4">
    <w:name w:val="LFO4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E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43A0-57BB-41B0-9534-4EF3C7C5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3864</Words>
  <Characters>24349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Netznutzungsvertrag</vt:lpstr>
    </vt:vector>
  </TitlesOfParts>
  <Company>Bundesnetzagentur</Company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Netznutzungsvertrag</dc:title>
  <dc:creator>Julia Werner</dc:creator>
  <cp:lastModifiedBy>Kronenwitter, Karin</cp:lastModifiedBy>
  <cp:revision>2</cp:revision>
  <cp:lastPrinted>2018-12-12T10:33:00Z</cp:lastPrinted>
  <dcterms:created xsi:type="dcterms:W3CDTF">2019-04-16T06:41:00Z</dcterms:created>
  <dcterms:modified xsi:type="dcterms:W3CDTF">2019-04-16T06:41:00Z</dcterms:modified>
</cp:coreProperties>
</file>